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87" w:rsidRPr="00982E87" w:rsidRDefault="00982E87" w:rsidP="00002CDA">
      <w:pPr>
        <w:spacing w:after="0"/>
        <w:ind w:firstLine="400"/>
        <w:jc w:val="center"/>
        <w:rPr>
          <w:rStyle w:val="s1"/>
          <w:b w:val="0"/>
          <w:bCs w:val="0"/>
          <w:sz w:val="24"/>
          <w:szCs w:val="24"/>
          <w:lang w:val="kk-KZ"/>
        </w:rPr>
      </w:pPr>
      <w:r w:rsidRPr="00982E87">
        <w:rPr>
          <w:rStyle w:val="s0"/>
          <w:b/>
          <w:bCs/>
          <w:sz w:val="24"/>
          <w:szCs w:val="24"/>
          <w:lang w:val="kk-KZ"/>
        </w:rPr>
        <w:t>Талдыбұлақ жалпы орта білім беретін мектебі</w:t>
      </w:r>
    </w:p>
    <w:p w:rsidR="00982E87" w:rsidRPr="00982E87" w:rsidRDefault="00982E87" w:rsidP="00002C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Style w:val="s1"/>
          <w:sz w:val="24"/>
          <w:szCs w:val="24"/>
          <w:lang w:val="kk-KZ"/>
        </w:rPr>
        <w:t xml:space="preserve">      сыбайлас жемқорлыққа қарсы стандарты</w:t>
      </w:r>
      <w:r w:rsidRPr="00982E87">
        <w:rPr>
          <w:rStyle w:val="s1"/>
          <w:sz w:val="24"/>
          <w:szCs w:val="24"/>
          <w:lang w:val="kk-KZ"/>
        </w:rPr>
        <w:br/>
      </w:r>
      <w:r w:rsidRPr="00982E87">
        <w:rPr>
          <w:rStyle w:val="s1"/>
          <w:sz w:val="24"/>
          <w:szCs w:val="24"/>
          <w:lang w:val="kk-KZ"/>
        </w:rPr>
        <w:br/>
        <w:t>1. Жалпы ереже</w:t>
      </w:r>
    </w:p>
    <w:p w:rsidR="00982E87" w:rsidRPr="00982E87" w:rsidRDefault="00982E87" w:rsidP="00002CDA">
      <w:pPr>
        <w:spacing w:after="0"/>
        <w:ind w:firstLine="403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1. Осы Қазақстан Республикасы Білім және ғылым министрлігінің (</w:t>
      </w:r>
      <w:r w:rsidRPr="00982E87">
        <w:rPr>
          <w:rFonts w:ascii="Times New Roman" w:hAnsi="Times New Roman" w:cs="Times New Roman"/>
          <w:i/>
          <w:iCs/>
          <w:sz w:val="24"/>
          <w:szCs w:val="24"/>
          <w:lang w:val="kk-KZ"/>
        </w:rPr>
        <w:t>бұдан әрі - Министрлік</w:t>
      </w:r>
      <w:r w:rsidRPr="00982E87">
        <w:rPr>
          <w:rFonts w:ascii="Times New Roman" w:hAnsi="Times New Roman" w:cs="Times New Roman"/>
          <w:sz w:val="24"/>
          <w:szCs w:val="24"/>
          <w:lang w:val="kk-KZ"/>
        </w:rPr>
        <w:t xml:space="preserve">) сыбайлас жемқорлыққа қарсы стандарты «Сыбайлас жемқорлыққа қарсы іс-қимыл туралы» 2015 жылғы 10 қарашадағы Қазақстан Республикасы Заңының </w:t>
      </w:r>
      <w:r w:rsidR="009B178B" w:rsidRPr="00982E87">
        <w:rPr>
          <w:rStyle w:val="s2"/>
          <w:sz w:val="24"/>
          <w:szCs w:val="24"/>
        </w:rPr>
        <w:fldChar w:fldCharType="begin"/>
      </w:r>
      <w:r w:rsidRPr="00982E87">
        <w:rPr>
          <w:rStyle w:val="s2"/>
          <w:sz w:val="24"/>
          <w:szCs w:val="24"/>
          <w:lang w:val="kk-KZ"/>
        </w:rPr>
        <w:instrText xml:space="preserve"> HYPERLINK "http:///online.zakon.kz/Document/?link_id=1004845648" </w:instrText>
      </w:r>
      <w:r w:rsidR="009B178B" w:rsidRPr="00982E87">
        <w:rPr>
          <w:rStyle w:val="s2"/>
          <w:sz w:val="24"/>
          <w:szCs w:val="24"/>
        </w:rPr>
        <w:fldChar w:fldCharType="separate"/>
      </w:r>
      <w:r w:rsidRPr="00982E87">
        <w:rPr>
          <w:rStyle w:val="a4"/>
          <w:rFonts w:ascii="Times New Roman" w:hAnsi="Times New Roman" w:cs="Times New Roman"/>
          <w:sz w:val="24"/>
          <w:szCs w:val="24"/>
          <w:lang w:val="kk-KZ"/>
        </w:rPr>
        <w:t>10-бабына</w:t>
      </w:r>
      <w:r w:rsidR="009B178B" w:rsidRPr="00982E87">
        <w:rPr>
          <w:rStyle w:val="s2"/>
          <w:sz w:val="24"/>
          <w:szCs w:val="24"/>
        </w:rPr>
        <w:fldChar w:fldCharType="end"/>
      </w:r>
      <w:r w:rsidRPr="00982E87">
        <w:rPr>
          <w:rFonts w:ascii="Times New Roman" w:hAnsi="Times New Roman" w:cs="Times New Roman"/>
          <w:sz w:val="24"/>
          <w:szCs w:val="24"/>
          <w:lang w:val="kk-KZ"/>
        </w:rPr>
        <w:t>, Қазақстан Республикасы Мемлекеттік қызмет істері және сыбайлас жемқорлыққа қарсы іс-қимыл агенттігі бекіткен Сыбайлас жемқорлыққа қарсы стандартты әзірлеу бойынша әдістемелік ұсынымдарға сәйкес әзірленген және ұсынымдық сипатқа ие.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SUB200"/>
      <w:bookmarkEnd w:id="0"/>
      <w:r w:rsidRPr="00982E87">
        <w:rPr>
          <w:rFonts w:ascii="Times New Roman" w:hAnsi="Times New Roman" w:cs="Times New Roman"/>
          <w:sz w:val="24"/>
          <w:szCs w:val="24"/>
          <w:lang w:val="kk-KZ"/>
        </w:rPr>
        <w:t xml:space="preserve">2. Сыбайлас жемқорлыққа қарсы стандартты әзірлеуші Талдыбұлақ ЖОББ мектебі </w:t>
      </w:r>
      <w:r w:rsidRPr="00982E87">
        <w:rPr>
          <w:rFonts w:ascii="Times New Roman" w:hAnsi="Times New Roman" w:cs="Times New Roman"/>
          <w:i/>
          <w:sz w:val="24"/>
          <w:szCs w:val="24"/>
          <w:lang w:val="kk-KZ"/>
        </w:rPr>
        <w:t>(құрылымдық бөлімше)</w:t>
      </w:r>
      <w:r w:rsidRPr="00982E87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SUB300"/>
      <w:bookmarkEnd w:id="1"/>
      <w:r w:rsidRPr="00982E87">
        <w:rPr>
          <w:rFonts w:ascii="Times New Roman" w:hAnsi="Times New Roman" w:cs="Times New Roman"/>
          <w:sz w:val="24"/>
          <w:szCs w:val="24"/>
          <w:lang w:val="kk-KZ"/>
        </w:rPr>
        <w:t>3.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SUB400"/>
      <w:bookmarkEnd w:id="2"/>
      <w:r w:rsidRPr="00982E87">
        <w:rPr>
          <w:rFonts w:ascii="Times New Roman" w:hAnsi="Times New Roman" w:cs="Times New Roman"/>
          <w:sz w:val="24"/>
          <w:szCs w:val="24"/>
          <w:lang w:val="kk-KZ"/>
        </w:rPr>
        <w:t>4. Сыбайлас жемқорлыққа қарсы стандартты әзірлеу міндеттері: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сыбайлас жемқорлық көріністерін уақытылы анықтау және олардың жағымсыз салдарының алдын алу болып табылады.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SUB500"/>
      <w:bookmarkEnd w:id="3"/>
      <w:r w:rsidRPr="00982E87">
        <w:rPr>
          <w:rFonts w:ascii="Times New Roman" w:hAnsi="Times New Roman" w:cs="Times New Roman"/>
          <w:sz w:val="24"/>
          <w:szCs w:val="24"/>
          <w:lang w:val="kk-KZ"/>
        </w:rPr>
        <w:t>5. Сыбайлас жемқорлыққа қарсы стандарттың қағидаттары: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заңдылық;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ашықтық;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3) әдептілік;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5) мүдделер қақтығысын болдырмау болып табылады.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SUB600"/>
      <w:bookmarkEnd w:id="4"/>
      <w:r w:rsidRPr="00982E87">
        <w:rPr>
          <w:rFonts w:ascii="Times New Roman" w:hAnsi="Times New Roman" w:cs="Times New Roman"/>
          <w:sz w:val="24"/>
          <w:szCs w:val="24"/>
          <w:lang w:val="kk-KZ"/>
        </w:rPr>
        <w:t>6. Сыбайлас жемқорлыққа қарсы стандарт жемқорлыққа қарсы мінез-құлықты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 арналған ұсынымдарды анықтайды.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SUB700"/>
      <w:bookmarkEnd w:id="5"/>
      <w:r w:rsidRPr="00982E87">
        <w:rPr>
          <w:rFonts w:ascii="Times New Roman" w:hAnsi="Times New Roman" w:cs="Times New Roman"/>
          <w:sz w:val="24"/>
          <w:szCs w:val="24"/>
          <w:lang w:val="kk-KZ"/>
        </w:rPr>
        <w:t>7. Сыбайлас жемқорлыққа қарсы стандартың негізіне сыбайлас жемқорлық көріністерінің алдын алу көзқарасы тұрғысынан: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сыбайлас жемқорлыққа қарсы стандарт қамтитын салада жеке және заңды тұлғалардың құқықтары мен заңды мүдделерін іске асыру;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өз құзыреті шегінде басқарушылық және өзге де шешімдерді дайындау және қабылдау;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3) Қазақстан Республикасының нормативтік құқықтық актілерінің жобасын дайындау;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4) тиісті тіршілік әрекеті саласының ерекшелігіне байланысты өзге де қоғамдық маңызы бар қарым-қатынас кезінде лауазымдық міндеттерді орындау бойынша тікелей іс-әрекеттер алынған.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982E87" w:rsidRPr="00982E87" w:rsidRDefault="00982E87" w:rsidP="00002C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SUB800"/>
      <w:bookmarkEnd w:id="6"/>
      <w:r w:rsidRPr="00982E87">
        <w:rPr>
          <w:rStyle w:val="s1"/>
          <w:sz w:val="24"/>
          <w:szCs w:val="24"/>
          <w:lang w:val="kk-KZ"/>
        </w:rPr>
        <w:lastRenderedPageBreak/>
        <w:t>2. Қоғамдық қатынастардың ерекшеленген саласында жұмыс</w:t>
      </w:r>
      <w:r w:rsidRPr="00982E87">
        <w:rPr>
          <w:rStyle w:val="s1"/>
          <w:sz w:val="24"/>
          <w:szCs w:val="24"/>
          <w:lang w:val="kk-KZ"/>
        </w:rPr>
        <w:br/>
        <w:t>істейтін адамдардың мінез-құлық (іс-әрекеттері) стандарттары</w:t>
      </w:r>
      <w:r w:rsidRPr="00982E87">
        <w:rPr>
          <w:rStyle w:val="s1"/>
          <w:sz w:val="24"/>
          <w:szCs w:val="24"/>
          <w:lang w:val="kk-KZ"/>
        </w:rPr>
        <w:br/>
        <w:t>(ұсынымдары)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8. Сыбайлас жемқорлыққа қарсы стандарт қамтитын тиісті салада жеке және заңды тұлғалардың құқықтары мен заңды мүдделерін іске асыру кезінде: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Қазақстан Республикасы Конституциясы мен заңдарын, Қазақстан Республикасы Президенті мен Үкіметінің актілерін, өзге де нормативтік құқықтық актілерді;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Қазақстан халқының бірлігі мен еліміздің ұлтаралық келісімді нығайтуға ықпал ету, мемлекеттік және басқа де тілдерді, Қазақстан халқының салт-дәстүрлерін құрметтеу;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3) жеке тұлғалармен, заңды тұлғалар өкілдерімен және әріптестермен қарым-қатынас жасауда адал, әділ, қарапайым болу, көпшілік мақұлдаған моральдық-әдептілік нормаларын сақтау, сыпайылық және биязылық таныту;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4) жеке және заңды тұлғалардың құқықтары мен заңды мүдделерін қозғайтын қабылданған шешімнің айқындылығын қамтамасыз ету;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5) өз әрекетімен және мінез-құлқымен қоғам тарапынан сынға ұшырауға, сынның артына түспеуге жол бермеу, өз әрекетінің кемшіліктерін жою және жақсарту үшін конструктивті сынды қолдану;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6) 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 пайдаланбау;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7) шындыққа сәйкес емес мәліметтерді таратпау;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8) заң бойынша тәртіптік, әкімшілік немесе қылмыстық жауапкершілік көзделген қылықтар мен өзге де заң бұзушылықтар жасауға жол бермеу;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9) мемлекеттік органда еңбек заңнамасы мен мемлекеттік қызмет туралы заңнаманы орындауды қамтамасыз ету, еңбек тәртібі мен шарттарын сақтауды, сондай-ақ мемлекеттік қызметте болуға байланысты шектеулерді қамтамасыз ету.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SUB900"/>
      <w:bookmarkEnd w:id="7"/>
      <w:r w:rsidRPr="00982E87">
        <w:rPr>
          <w:rFonts w:ascii="Times New Roman" w:hAnsi="Times New Roman" w:cs="Times New Roman"/>
          <w:sz w:val="24"/>
          <w:szCs w:val="24"/>
          <w:lang w:val="kk-KZ"/>
        </w:rPr>
        <w:t>9. Мемлекеттік қызметті және басқа да рұқсат беру қызметтерін көрсету кезінде: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тұрақты негізде мемлекеттік қызмет көрсету сапасын арттыру бойынша шаралар қабылдау;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қолжетімді түрде қызмет алушыларға мемлекеттік қызмет көрсету тәртібі туралы толық және шынайы ақпарат ұсыну;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3) қарастырылмаған құжаттарды сұратып алуға жол бермеу, мемлекеттік қызмет пен басқа да рұқсат беру функцияларын көрсету барысында әртүрлі әуре-сарсаңнан (салғырттықтан) аулақ болу;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4) сыбайлас жемқорлық сипатындағы заң бұзушылыққа итермелеу кезінде басшылыққа жеткізу;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5) мемлекеттік қызмет көрсету кезінде үнемділік пен тиімділік танытып, мемлекеттік қызмет көрсету процесін үнемі жетілдіруді қамтамасыз ету.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SUB1000"/>
      <w:bookmarkEnd w:id="8"/>
      <w:r w:rsidRPr="00982E87">
        <w:rPr>
          <w:rFonts w:ascii="Times New Roman" w:hAnsi="Times New Roman" w:cs="Times New Roman"/>
          <w:sz w:val="24"/>
          <w:szCs w:val="24"/>
          <w:lang w:val="kk-KZ"/>
        </w:rPr>
        <w:t>10. Тауарларды, жұмыстарды, қызметтерді сатып алуға байланысты мемлекеттік сатып алуды іске асыру кезінде мыналар ұсынылады: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мемлекеттік сатып алу үшін пайдаланылатын ақшалай қаражатты оңтайлы және тиімді жұмсау;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Заңда көзделген жағдайларды қоспағанда мемлекеттік сатып алуды өткізу рәсіміне қатысу үшін әлеуетті жеткізушілерге тең мүмкіндіктер ұсыну;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3) мемлекеттік сатып алу процесінің ашықтығы мен айқындығын қамтамасыз ету;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4) сыбайлас жемқорлық белгілеріне жол бермеу;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lastRenderedPageBreak/>
        <w:t>5) атқарушылық құжаттар бойынша орындалмаған міндеттемелері бар және Бірыңғай борышкерлер тізіліміне қосылған әлеуетті жеткізуші және (немесе) оларға тартылатын қосалқы мердігер (бірлесіп орындаушы) ретінде катысушыға жол бермеу.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SUB1100"/>
      <w:bookmarkEnd w:id="9"/>
      <w:r w:rsidRPr="00982E87">
        <w:rPr>
          <w:rFonts w:ascii="Times New Roman" w:hAnsi="Times New Roman" w:cs="Times New Roman"/>
          <w:sz w:val="24"/>
          <w:szCs w:val="24"/>
          <w:lang w:val="kk-KZ"/>
        </w:rPr>
        <w:t>11. Өз құзыреті шеңберінде басқарушылық және өзге де шешімдерді дайындау мен қабылдау кезінде: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1) қызметтік міндеттерді орындау кезінде мүдделер қақтығысының, жеке бас мүддесінің туындағаны туралы, сыбайлас жемқорлық әрекетіне және сыйлық алу итермелеу туралы тікелей немесе өз басшысына жеткізу;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2) жеке басының мәселесін шешу барысында мемлекеттік органдардың, ұйымдардың, мемлекеттік қызметшілердің және басқа да адамдардың әрекеттеріне ықпал ету үшін қызмет бабын пайдаланбау;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3) әріптестерге, басшыларға және өзге де лауазымды тұлғаларға сыйлық жасамау және мүліктік пайда немесе артықшылық пайда алу үшін қызметтік өкілеттілікті пайдалана отырып қызметтік емес қызмет көрсетпеу;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4) сыбайлас жемқорлыққа қарсы тұруға, сыбайлас жемқорлық сипатындағы заң бұзушылықты ашуға белсенділік таныту;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5) сыбайлас жемқорлық фактілері белгілі болғаны туралы, сондай-ақ қандай да бір материалдарды қарауды жылдамдатқаны үшін пайда көруге итермелегені немесе әуре-сарсаңға салғаны туралы басшылыққа жеткізу;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E87">
        <w:rPr>
          <w:rFonts w:ascii="Times New Roman" w:hAnsi="Times New Roman" w:cs="Times New Roman"/>
          <w:sz w:val="24"/>
          <w:szCs w:val="24"/>
          <w:lang w:val="kk-KZ"/>
        </w:rPr>
        <w:t>6) атқару үшін алынған өкімнің заңдылығына күманданған жағдайда бұл туралы тікелей басшыға жазбаша хабарлау;</w:t>
      </w:r>
    </w:p>
    <w:p w:rsidR="00982E87" w:rsidRPr="00002CDA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CDA">
        <w:rPr>
          <w:rFonts w:ascii="Times New Roman" w:hAnsi="Times New Roman" w:cs="Times New Roman"/>
          <w:sz w:val="24"/>
          <w:szCs w:val="24"/>
          <w:lang w:val="kk-KZ"/>
        </w:rPr>
        <w:t>7) егер мүдделер қақтығысына тікелей басшының өзі қатысты болса, жоғары тұрған басшыға жүгіну;</w:t>
      </w:r>
    </w:p>
    <w:p w:rsidR="00982E87" w:rsidRPr="00002CDA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CDA">
        <w:rPr>
          <w:rFonts w:ascii="Times New Roman" w:hAnsi="Times New Roman" w:cs="Times New Roman"/>
          <w:sz w:val="24"/>
          <w:szCs w:val="24"/>
          <w:lang w:val="kk-KZ"/>
        </w:rPr>
        <w:t>8) табыс табуға байланысты кәсіпкерлік және өзге де әрекеттерді іске асыруда біреуге көмектесуден бас тарту.</w:t>
      </w:r>
    </w:p>
    <w:p w:rsidR="00982E87" w:rsidRPr="00002CDA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SUB1200"/>
      <w:bookmarkEnd w:id="10"/>
      <w:r w:rsidRPr="00002CDA">
        <w:rPr>
          <w:rFonts w:ascii="Times New Roman" w:hAnsi="Times New Roman" w:cs="Times New Roman"/>
          <w:sz w:val="24"/>
          <w:szCs w:val="24"/>
          <w:lang w:val="kk-KZ"/>
        </w:rPr>
        <w:t>12. Нормативтік құқықтық актілерді дайындау кезінде:</w:t>
      </w:r>
    </w:p>
    <w:p w:rsidR="00982E87" w:rsidRPr="00002CDA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CDA">
        <w:rPr>
          <w:rFonts w:ascii="Times New Roman" w:hAnsi="Times New Roman" w:cs="Times New Roman"/>
          <w:sz w:val="24"/>
          <w:szCs w:val="24"/>
          <w:lang w:val="kk-KZ"/>
        </w:rPr>
        <w:t>1) нормативтік құқықтық актілер жобасын дайындау мен талқылауда қоғамның, бүкіл ақпараттық құралдардың міндетті түрде қатысуын қамтамасыз ету;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2) </w:t>
      </w:r>
      <w:r w:rsidRPr="00982E87">
        <w:rPr>
          <w:rFonts w:ascii="Times New Roman" w:hAnsi="Times New Roman" w:cs="Times New Roman"/>
          <w:sz w:val="24"/>
          <w:szCs w:val="24"/>
          <w:lang w:val="kk-KZ"/>
        </w:rPr>
        <w:t>ұйымның</w:t>
      </w:r>
      <w:r w:rsidRPr="00982E87">
        <w:rPr>
          <w:rFonts w:ascii="Times New Roman" w:hAnsi="Times New Roman" w:cs="Times New Roman"/>
          <w:sz w:val="24"/>
          <w:szCs w:val="24"/>
        </w:rPr>
        <w:t xml:space="preserve"> құрылымдық бөлімшелерімен тұрақты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мониторингі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дайындауды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үйлестіруді қамтамасыз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3) әзірленген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мүдделі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органдармен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келісуге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жіберуге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дейі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 көпшілікпен талқылау үшін ашық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интернет-порталға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жемқорлық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олардың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пайдаланбау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1300"/>
      <w:bookmarkEnd w:id="11"/>
      <w:r w:rsidRPr="00982E87">
        <w:rPr>
          <w:rFonts w:ascii="Times New Roman" w:hAnsi="Times New Roman" w:cs="Times New Roman"/>
          <w:sz w:val="24"/>
          <w:szCs w:val="24"/>
        </w:rPr>
        <w:t xml:space="preserve">13. </w:t>
      </w:r>
      <w:r w:rsidRPr="00982E8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82E87">
        <w:rPr>
          <w:rFonts w:ascii="Times New Roman" w:hAnsi="Times New Roman" w:cs="Times New Roman"/>
          <w:sz w:val="24"/>
          <w:szCs w:val="24"/>
        </w:rPr>
        <w:t xml:space="preserve">ызметшілерін/жұмыскерлерін таңдау мен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кадр ж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ұмысын ұйымдастыру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1) тағайындау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қараудың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сақтау;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2) </w:t>
      </w:r>
      <w:r w:rsidRPr="00982E87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gramStart"/>
      <w:r w:rsidRPr="00982E87">
        <w:rPr>
          <w:rFonts w:ascii="Times New Roman" w:hAnsi="Times New Roman" w:cs="Times New Roman"/>
          <w:sz w:val="24"/>
          <w:szCs w:val="24"/>
          <w:lang w:val="kk-KZ"/>
        </w:rPr>
        <w:t>йым</w:t>
      </w:r>
      <w:proofErr w:type="gramEnd"/>
      <w:r w:rsidRPr="00982E87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982E87">
        <w:rPr>
          <w:rFonts w:ascii="Times New Roman" w:hAnsi="Times New Roman" w:cs="Times New Roman"/>
          <w:sz w:val="24"/>
          <w:szCs w:val="24"/>
        </w:rPr>
        <w:t xml:space="preserve"> қызметке/жұмысқа қабылдау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тұлғаларға жүктелетін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тыйымдар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шектеулерді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түсіндіру;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>іктеу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заңнамасының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сақтау;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қызметкерлердің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мәліметтерді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негізсіз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>5) қызметке/жұмысқа ү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іткерден еңбек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жасауға қатысы жоқ құжаттарды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етпеу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lastRenderedPageBreak/>
        <w:t xml:space="preserve">6) жұмыскерлеріне қатысты қызметтік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әді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 және жан-жақты жүргізу.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1400"/>
      <w:bookmarkEnd w:id="12"/>
      <w:r w:rsidRPr="00982E8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әрекеті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болған 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қа да өзара қатынас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: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1) бағынышты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тұлғалардың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мен қызметтік ө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ілеттігінің көлемін нақты және анық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2) бағыныштағы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тұлғалардың арасындағы ең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бек ж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үктемесін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біркелкі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бөлмеуге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3) олардың әрекеттерінің нәтижелерін бағалау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, сондай-ақ мадақтау және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қолдану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шындық және әділдік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,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4) бағынышты жұмыскерді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орынсыз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айыптауға, дөрекілік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факторларына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, адамның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ар-намысына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тиюіне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, жөнсіздікке, дөрекі міне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құлыққа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5) олардың лауазымдық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міндеттерінен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E8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орындалмайтын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, сондай-ақ заңға қайшы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6) қызметтен </w:t>
      </w:r>
      <w:proofErr w:type="spellStart"/>
      <w:proofErr w:type="gramStart"/>
      <w:r w:rsidRPr="00982E8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 сипаттағы мәселелерді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бағыныштылардың әрекеттеріне эсер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үшін қызмет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бабын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пайдаланбау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7) бағыныштыларды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жемқорлық 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ң бұзушылық жасауға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итермелемеу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8) өз лауазымдық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982E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2E87">
        <w:rPr>
          <w:rFonts w:ascii="Times New Roman" w:hAnsi="Times New Roman" w:cs="Times New Roman"/>
          <w:sz w:val="24"/>
          <w:szCs w:val="24"/>
        </w:rPr>
        <w:t xml:space="preserve">іптестерде туындаған мүдделер қақтығысын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түбегейлі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 xml:space="preserve"> өз уақытында </w:t>
      </w:r>
      <w:proofErr w:type="spellStart"/>
      <w:r w:rsidRPr="00982E87">
        <w:rPr>
          <w:rFonts w:ascii="Times New Roman" w:hAnsi="Times New Roman" w:cs="Times New Roman"/>
          <w:sz w:val="24"/>
          <w:szCs w:val="24"/>
        </w:rPr>
        <w:t>кабылдау</w:t>
      </w:r>
      <w:proofErr w:type="spellEnd"/>
      <w:r w:rsidRPr="00982E87">
        <w:rPr>
          <w:rFonts w:ascii="Times New Roman" w:hAnsi="Times New Roman" w:cs="Times New Roman"/>
          <w:sz w:val="24"/>
          <w:szCs w:val="24"/>
        </w:rPr>
        <w:t>;</w:t>
      </w:r>
    </w:p>
    <w:p w:rsidR="00982E87" w:rsidRPr="00982E87" w:rsidRDefault="00982E87" w:rsidP="00002CD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Fonts w:ascii="Times New Roman" w:hAnsi="Times New Roman" w:cs="Times New Roman"/>
          <w:sz w:val="24"/>
          <w:szCs w:val="24"/>
        </w:rPr>
        <w:t xml:space="preserve">9) мүліктің сақталуын </w:t>
      </w:r>
      <w:r w:rsidRPr="00982E87">
        <w:rPr>
          <w:rStyle w:val="s0"/>
          <w:sz w:val="24"/>
          <w:szCs w:val="24"/>
        </w:rPr>
        <w:t xml:space="preserve">қамтамасыз </w:t>
      </w:r>
      <w:proofErr w:type="spellStart"/>
      <w:r w:rsidRPr="00982E87">
        <w:rPr>
          <w:rStyle w:val="s0"/>
          <w:sz w:val="24"/>
          <w:szCs w:val="24"/>
        </w:rPr>
        <w:t>ету</w:t>
      </w:r>
      <w:proofErr w:type="spellEnd"/>
      <w:r w:rsidRPr="00982E87">
        <w:rPr>
          <w:rStyle w:val="s0"/>
          <w:sz w:val="24"/>
          <w:szCs w:val="24"/>
        </w:rPr>
        <w:t xml:space="preserve">, автокөлік құралдарын қоса </w:t>
      </w:r>
      <w:proofErr w:type="gramStart"/>
      <w:r w:rsidRPr="00982E87">
        <w:rPr>
          <w:rStyle w:val="s0"/>
          <w:sz w:val="24"/>
          <w:szCs w:val="24"/>
        </w:rPr>
        <w:t>ал</w:t>
      </w:r>
      <w:proofErr w:type="gramEnd"/>
      <w:r w:rsidRPr="00982E87">
        <w:rPr>
          <w:rStyle w:val="s0"/>
          <w:sz w:val="24"/>
          <w:szCs w:val="24"/>
        </w:rPr>
        <w:t xml:space="preserve">ғанда, мүлікті қызметтік мақсатта ұтымды, </w:t>
      </w:r>
      <w:proofErr w:type="spellStart"/>
      <w:r w:rsidRPr="00982E87">
        <w:rPr>
          <w:rStyle w:val="s0"/>
          <w:sz w:val="24"/>
          <w:szCs w:val="24"/>
        </w:rPr>
        <w:t>тиімді</w:t>
      </w:r>
      <w:proofErr w:type="spellEnd"/>
      <w:r w:rsidRPr="00982E87">
        <w:rPr>
          <w:rStyle w:val="s0"/>
          <w:sz w:val="24"/>
          <w:szCs w:val="24"/>
        </w:rPr>
        <w:t xml:space="preserve"> </w:t>
      </w:r>
      <w:proofErr w:type="spellStart"/>
      <w:r w:rsidRPr="00982E87">
        <w:rPr>
          <w:rStyle w:val="s0"/>
          <w:sz w:val="24"/>
          <w:szCs w:val="24"/>
        </w:rPr>
        <w:t>пайдалану</w:t>
      </w:r>
      <w:proofErr w:type="spellEnd"/>
      <w:r w:rsidRPr="00982E87">
        <w:rPr>
          <w:rStyle w:val="s0"/>
          <w:sz w:val="24"/>
          <w:szCs w:val="24"/>
        </w:rPr>
        <w:t>.</w:t>
      </w:r>
    </w:p>
    <w:p w:rsidR="00982E87" w:rsidRPr="00982E87" w:rsidRDefault="00982E87" w:rsidP="00002CD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Style w:val="s0"/>
          <w:sz w:val="24"/>
          <w:szCs w:val="24"/>
        </w:rPr>
        <w:t> </w:t>
      </w:r>
    </w:p>
    <w:p w:rsidR="00982E87" w:rsidRPr="00982E87" w:rsidRDefault="00982E87" w:rsidP="00002CD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Style w:val="s0"/>
          <w:sz w:val="24"/>
          <w:szCs w:val="24"/>
        </w:rPr>
        <w:t> </w:t>
      </w:r>
    </w:p>
    <w:p w:rsidR="00982E87" w:rsidRPr="00982E87" w:rsidRDefault="00982E87" w:rsidP="00002CD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82E87">
        <w:rPr>
          <w:rStyle w:val="s0"/>
          <w:sz w:val="24"/>
          <w:szCs w:val="24"/>
        </w:rPr>
        <w:t> </w:t>
      </w:r>
    </w:p>
    <w:p w:rsidR="004E3256" w:rsidRPr="00002CDA" w:rsidRDefault="00002CDA" w:rsidP="00982E8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002CDA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           С.Жангутов</w:t>
      </w:r>
    </w:p>
    <w:sectPr w:rsidR="004E3256" w:rsidRPr="00002CDA" w:rsidSect="009B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E87"/>
    <w:rsid w:val="00002CDA"/>
    <w:rsid w:val="004E3256"/>
    <w:rsid w:val="00982E87"/>
    <w:rsid w:val="009B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E87"/>
    <w:pPr>
      <w:spacing w:after="0" w:line="240" w:lineRule="auto"/>
    </w:pPr>
  </w:style>
  <w:style w:type="character" w:customStyle="1" w:styleId="a4">
    <w:name w:val="a"/>
    <w:rsid w:val="00982E87"/>
    <w:rPr>
      <w:color w:val="333399"/>
      <w:u w:val="single"/>
    </w:rPr>
  </w:style>
  <w:style w:type="character" w:customStyle="1" w:styleId="s0">
    <w:name w:val="s0"/>
    <w:rsid w:val="00982E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82E8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982E87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7828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2020-11-06T09:20:00Z</dcterms:created>
  <dcterms:modified xsi:type="dcterms:W3CDTF">2020-11-06T09:45:00Z</dcterms:modified>
</cp:coreProperties>
</file>