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BE6E" w14:textId="77777777" w:rsidR="000A2283" w:rsidRDefault="000A2283" w:rsidP="000A2283">
      <w:pPr>
        <w:tabs>
          <w:tab w:val="left" w:pos="1340"/>
        </w:tabs>
        <w:rPr>
          <w:b/>
        </w:rPr>
      </w:pPr>
    </w:p>
    <w:p w14:paraId="451DBC9B" w14:textId="74752008" w:rsidR="00A47567" w:rsidRPr="000A2283" w:rsidRDefault="00A47567" w:rsidP="00A47567">
      <w:pPr>
        <w:tabs>
          <w:tab w:val="left" w:pos="1340"/>
        </w:tabs>
        <w:jc w:val="center"/>
        <w:rPr>
          <w:b/>
          <w:sz w:val="28"/>
          <w:szCs w:val="28"/>
        </w:rPr>
      </w:pPr>
      <w:r w:rsidRPr="000A2283">
        <w:rPr>
          <w:b/>
          <w:sz w:val="28"/>
          <w:szCs w:val="28"/>
        </w:rPr>
        <w:t>№2 педагогикалық кеңес хаттамасы</w:t>
      </w:r>
    </w:p>
    <w:p w14:paraId="20D95330" w14:textId="77777777" w:rsidR="00A47567" w:rsidRPr="000A2283" w:rsidRDefault="00A47567" w:rsidP="00A47567">
      <w:pPr>
        <w:tabs>
          <w:tab w:val="left" w:pos="1340"/>
        </w:tabs>
        <w:jc w:val="center"/>
        <w:rPr>
          <w:b/>
          <w:sz w:val="28"/>
          <w:szCs w:val="28"/>
        </w:rPr>
      </w:pPr>
    </w:p>
    <w:p w14:paraId="4C5919D9" w14:textId="77777777" w:rsidR="00A47567" w:rsidRPr="000A2283" w:rsidRDefault="00A47567" w:rsidP="00703551">
      <w:pPr>
        <w:tabs>
          <w:tab w:val="left" w:pos="1340"/>
        </w:tabs>
        <w:ind w:left="567"/>
        <w:jc w:val="right"/>
        <w:rPr>
          <w:sz w:val="28"/>
          <w:szCs w:val="28"/>
        </w:rPr>
      </w:pPr>
      <w:r w:rsidRPr="000A2283">
        <w:rPr>
          <w:b/>
          <w:sz w:val="28"/>
          <w:szCs w:val="28"/>
        </w:rPr>
        <w:t>Өткізілген уақыты:</w:t>
      </w:r>
      <w:r w:rsidRPr="000A2283">
        <w:rPr>
          <w:sz w:val="28"/>
          <w:szCs w:val="28"/>
        </w:rPr>
        <w:t xml:space="preserve"> </w:t>
      </w:r>
      <w:r w:rsidR="00B6114D" w:rsidRPr="000A2283">
        <w:rPr>
          <w:sz w:val="28"/>
          <w:szCs w:val="28"/>
        </w:rPr>
        <w:t xml:space="preserve">23.10.2020 жыл </w:t>
      </w:r>
    </w:p>
    <w:p w14:paraId="114189A1" w14:textId="77777777" w:rsidR="00A47567" w:rsidRPr="000A2283" w:rsidRDefault="00A47567" w:rsidP="00703551">
      <w:pPr>
        <w:tabs>
          <w:tab w:val="left" w:pos="7380"/>
        </w:tabs>
        <w:ind w:left="567"/>
        <w:jc w:val="both"/>
        <w:rPr>
          <w:sz w:val="28"/>
          <w:szCs w:val="28"/>
        </w:rPr>
      </w:pPr>
      <w:r w:rsidRPr="000A2283">
        <w:rPr>
          <w:b/>
          <w:sz w:val="28"/>
          <w:szCs w:val="28"/>
        </w:rPr>
        <w:t>Түрі:</w:t>
      </w:r>
      <w:r w:rsidRPr="000A2283">
        <w:rPr>
          <w:sz w:val="28"/>
          <w:szCs w:val="28"/>
        </w:rPr>
        <w:t xml:space="preserve"> дәстүрлі (тұрақтандыру)</w:t>
      </w:r>
    </w:p>
    <w:p w14:paraId="1A499944" w14:textId="77777777" w:rsidR="00A47567" w:rsidRPr="000A2283" w:rsidRDefault="00A47567" w:rsidP="00703551">
      <w:pPr>
        <w:tabs>
          <w:tab w:val="left" w:pos="7380"/>
        </w:tabs>
        <w:ind w:left="567"/>
        <w:jc w:val="both"/>
        <w:rPr>
          <w:sz w:val="28"/>
          <w:szCs w:val="28"/>
        </w:rPr>
      </w:pPr>
      <w:r w:rsidRPr="000A2283">
        <w:rPr>
          <w:b/>
          <w:sz w:val="28"/>
          <w:szCs w:val="28"/>
        </w:rPr>
        <w:t>Тақырыбы:</w:t>
      </w:r>
      <w:r w:rsidRPr="000A2283">
        <w:rPr>
          <w:sz w:val="28"/>
          <w:szCs w:val="28"/>
        </w:rPr>
        <w:t xml:space="preserve"> «Ел ертеңі –бүгінгі болашақ ұрпақ».</w:t>
      </w:r>
    </w:p>
    <w:p w14:paraId="14898CE3" w14:textId="77777777" w:rsidR="00A47567" w:rsidRPr="000A2283" w:rsidRDefault="00A47567" w:rsidP="00703551">
      <w:pPr>
        <w:tabs>
          <w:tab w:val="left" w:pos="7380"/>
        </w:tabs>
        <w:ind w:left="567"/>
        <w:jc w:val="both"/>
        <w:rPr>
          <w:sz w:val="28"/>
          <w:szCs w:val="28"/>
        </w:rPr>
      </w:pPr>
      <w:r w:rsidRPr="000A2283">
        <w:rPr>
          <w:b/>
          <w:sz w:val="28"/>
          <w:szCs w:val="28"/>
        </w:rPr>
        <w:t>Мақсаты:</w:t>
      </w:r>
      <w:r w:rsidRPr="000A2283">
        <w:rPr>
          <w:sz w:val="28"/>
          <w:szCs w:val="28"/>
        </w:rPr>
        <w:t xml:space="preserve"> Балабақшадагы балалардың білім деңгейін көтеру</w:t>
      </w:r>
    </w:p>
    <w:p w14:paraId="7BEEA95E" w14:textId="298DFE51" w:rsidR="00A47567" w:rsidRPr="000A2283" w:rsidRDefault="00A47567" w:rsidP="00703551">
      <w:pPr>
        <w:tabs>
          <w:tab w:val="left" w:pos="1340"/>
          <w:tab w:val="left" w:pos="3495"/>
        </w:tabs>
        <w:ind w:left="567"/>
        <w:rPr>
          <w:sz w:val="28"/>
          <w:szCs w:val="28"/>
        </w:rPr>
      </w:pPr>
      <w:r w:rsidRPr="000A2283">
        <w:rPr>
          <w:b/>
          <w:sz w:val="28"/>
          <w:szCs w:val="28"/>
        </w:rPr>
        <w:t>Төрайымы:</w:t>
      </w:r>
      <w:r w:rsidRPr="000A2283">
        <w:rPr>
          <w:sz w:val="28"/>
          <w:szCs w:val="28"/>
        </w:rPr>
        <w:t xml:space="preserve"> </w:t>
      </w:r>
      <w:r w:rsidR="00607C72" w:rsidRPr="000A2283">
        <w:rPr>
          <w:sz w:val="28"/>
          <w:szCs w:val="28"/>
        </w:rPr>
        <w:t>Р.Смагулова</w:t>
      </w:r>
      <w:r w:rsidRPr="000A2283">
        <w:rPr>
          <w:sz w:val="28"/>
          <w:szCs w:val="28"/>
        </w:rPr>
        <w:tab/>
      </w:r>
    </w:p>
    <w:p w14:paraId="0DE4713D" w14:textId="558EDD2D" w:rsidR="00A47567" w:rsidRPr="000A2283" w:rsidRDefault="00A47567" w:rsidP="00703551">
      <w:pPr>
        <w:tabs>
          <w:tab w:val="left" w:pos="1340"/>
        </w:tabs>
        <w:ind w:left="567"/>
        <w:rPr>
          <w:sz w:val="28"/>
          <w:szCs w:val="28"/>
        </w:rPr>
      </w:pPr>
      <w:r w:rsidRPr="000A2283">
        <w:rPr>
          <w:b/>
          <w:sz w:val="28"/>
          <w:szCs w:val="28"/>
        </w:rPr>
        <w:t>Хатшысы:</w:t>
      </w:r>
      <w:r w:rsidRPr="000A2283">
        <w:rPr>
          <w:sz w:val="28"/>
          <w:szCs w:val="28"/>
        </w:rPr>
        <w:t xml:space="preserve"> </w:t>
      </w:r>
      <w:r w:rsidR="00607C72" w:rsidRPr="000A2283">
        <w:rPr>
          <w:sz w:val="28"/>
          <w:szCs w:val="28"/>
        </w:rPr>
        <w:t>Н.Жакупбекова</w:t>
      </w:r>
      <w:r w:rsidR="00B6114D" w:rsidRPr="000A2283">
        <w:rPr>
          <w:sz w:val="28"/>
          <w:szCs w:val="28"/>
        </w:rPr>
        <w:t xml:space="preserve"> </w:t>
      </w:r>
    </w:p>
    <w:p w14:paraId="104F014D" w14:textId="4D38B2C6" w:rsidR="00A47567" w:rsidRPr="000A2283" w:rsidRDefault="00A47567" w:rsidP="00703551">
      <w:pPr>
        <w:tabs>
          <w:tab w:val="left" w:pos="1340"/>
        </w:tabs>
        <w:ind w:left="567"/>
        <w:rPr>
          <w:sz w:val="28"/>
          <w:szCs w:val="28"/>
        </w:rPr>
      </w:pPr>
      <w:r w:rsidRPr="000A2283">
        <w:rPr>
          <w:b/>
          <w:sz w:val="28"/>
          <w:szCs w:val="28"/>
        </w:rPr>
        <w:t>Қатысқандар саны</w:t>
      </w:r>
      <w:r w:rsidR="00B6114D" w:rsidRPr="000A2283">
        <w:rPr>
          <w:b/>
          <w:sz w:val="28"/>
          <w:szCs w:val="28"/>
        </w:rPr>
        <w:t xml:space="preserve"> </w:t>
      </w:r>
      <w:r w:rsidR="00607C72" w:rsidRPr="000A2283">
        <w:rPr>
          <w:b/>
          <w:sz w:val="28"/>
          <w:szCs w:val="28"/>
        </w:rPr>
        <w:t>8 педагог</w:t>
      </w:r>
    </w:p>
    <w:p w14:paraId="41F1A8FC" w14:textId="3692F822" w:rsidR="00A47567" w:rsidRPr="000A2283" w:rsidRDefault="00A47567" w:rsidP="00703551">
      <w:pPr>
        <w:tabs>
          <w:tab w:val="left" w:pos="1340"/>
        </w:tabs>
        <w:ind w:left="567"/>
        <w:rPr>
          <w:sz w:val="28"/>
          <w:szCs w:val="28"/>
        </w:rPr>
      </w:pPr>
      <w:r w:rsidRPr="000A2283">
        <w:rPr>
          <w:sz w:val="28"/>
          <w:szCs w:val="28"/>
        </w:rPr>
        <w:t>Әдіскер</w:t>
      </w:r>
      <w:r w:rsidR="00B6114D" w:rsidRPr="000A2283">
        <w:rPr>
          <w:sz w:val="28"/>
          <w:szCs w:val="28"/>
        </w:rPr>
        <w:t xml:space="preserve">: </w:t>
      </w:r>
      <w:r w:rsidR="00607C72" w:rsidRPr="000A2283">
        <w:rPr>
          <w:sz w:val="28"/>
          <w:szCs w:val="28"/>
        </w:rPr>
        <w:t>С.Наурзбекова</w:t>
      </w:r>
    </w:p>
    <w:p w14:paraId="07B6F6F6" w14:textId="1316071E" w:rsidR="00A47567" w:rsidRPr="000A2283" w:rsidRDefault="00A47567" w:rsidP="000A2283">
      <w:pPr>
        <w:tabs>
          <w:tab w:val="left" w:pos="1340"/>
        </w:tabs>
        <w:ind w:left="567"/>
        <w:rPr>
          <w:sz w:val="28"/>
          <w:szCs w:val="28"/>
        </w:rPr>
      </w:pPr>
      <w:r w:rsidRPr="000A2283">
        <w:rPr>
          <w:sz w:val="28"/>
          <w:szCs w:val="28"/>
        </w:rPr>
        <w:t>Тәрбиешілер:</w:t>
      </w:r>
      <w:r w:rsidR="00607C72" w:rsidRPr="000A2283">
        <w:rPr>
          <w:sz w:val="28"/>
          <w:szCs w:val="28"/>
        </w:rPr>
        <w:t>13</w:t>
      </w:r>
    </w:p>
    <w:p w14:paraId="112CDF43" w14:textId="77777777" w:rsidR="00A47567" w:rsidRPr="000A2283" w:rsidRDefault="00A47567" w:rsidP="00A47567">
      <w:pPr>
        <w:tabs>
          <w:tab w:val="left" w:pos="1340"/>
        </w:tabs>
        <w:jc w:val="center"/>
        <w:rPr>
          <w:b/>
          <w:bCs/>
          <w:sz w:val="28"/>
          <w:szCs w:val="28"/>
          <w:lang w:eastAsia="ru-RU"/>
        </w:rPr>
      </w:pPr>
    </w:p>
    <w:p w14:paraId="017DC10B" w14:textId="77777777" w:rsidR="00A47567" w:rsidRPr="000A2283" w:rsidRDefault="00A47567" w:rsidP="00A47567">
      <w:pPr>
        <w:tabs>
          <w:tab w:val="left" w:pos="1340"/>
        </w:tabs>
        <w:jc w:val="center"/>
        <w:rPr>
          <w:b/>
          <w:sz w:val="28"/>
          <w:szCs w:val="28"/>
        </w:rPr>
      </w:pPr>
      <w:r w:rsidRPr="000A2283">
        <w:rPr>
          <w:b/>
          <w:sz w:val="28"/>
          <w:szCs w:val="28"/>
        </w:rPr>
        <w:t>КҮН ТӘРТІБІ:</w:t>
      </w:r>
    </w:p>
    <w:p w14:paraId="50638335" w14:textId="77777777" w:rsidR="00A47567" w:rsidRPr="000A2283" w:rsidRDefault="00A47567" w:rsidP="00A47567">
      <w:pPr>
        <w:tabs>
          <w:tab w:val="left" w:pos="8535"/>
        </w:tabs>
        <w:jc w:val="both"/>
        <w:rPr>
          <w:rStyle w:val="s0"/>
          <w:szCs w:val="28"/>
        </w:rPr>
      </w:pPr>
    </w:p>
    <w:p w14:paraId="14AD7BA6" w14:textId="78CB7184" w:rsidR="00A47567" w:rsidRPr="000A2283" w:rsidRDefault="00A47567" w:rsidP="00703551">
      <w:pPr>
        <w:tabs>
          <w:tab w:val="left" w:pos="8535"/>
        </w:tabs>
        <w:ind w:left="567"/>
        <w:jc w:val="both"/>
        <w:rPr>
          <w:rStyle w:val="s0"/>
          <w:szCs w:val="28"/>
        </w:rPr>
      </w:pPr>
      <w:r w:rsidRPr="000A2283">
        <w:rPr>
          <w:rStyle w:val="s0"/>
          <w:szCs w:val="28"/>
        </w:rPr>
        <w:t>1. Педагогикалық аттестат</w:t>
      </w:r>
      <w:r w:rsidR="00607C72" w:rsidRPr="000A2283">
        <w:rPr>
          <w:rStyle w:val="s0"/>
          <w:szCs w:val="28"/>
        </w:rPr>
        <w:t xml:space="preserve">тау </w:t>
      </w:r>
      <w:r w:rsidRPr="000A2283">
        <w:rPr>
          <w:rStyle w:val="s0"/>
          <w:szCs w:val="28"/>
        </w:rPr>
        <w:t>бойынша құжаттар дайындау</w:t>
      </w:r>
    </w:p>
    <w:p w14:paraId="5E6D43C1" w14:textId="77777777" w:rsidR="00A47567" w:rsidRPr="000A2283" w:rsidRDefault="00A47567" w:rsidP="00703551">
      <w:pPr>
        <w:tabs>
          <w:tab w:val="left" w:pos="8535"/>
        </w:tabs>
        <w:ind w:left="567"/>
        <w:jc w:val="both"/>
        <w:rPr>
          <w:rStyle w:val="s0"/>
          <w:szCs w:val="28"/>
        </w:rPr>
      </w:pPr>
      <w:r w:rsidRPr="000A2283">
        <w:rPr>
          <w:rStyle w:val="s0"/>
          <w:szCs w:val="28"/>
        </w:rPr>
        <w:t>2. Кеңес «Балабақшада баланың дені сау болу үшін не көмектеседі</w:t>
      </w:r>
      <w:r w:rsidR="00A009C1" w:rsidRPr="000A2283">
        <w:rPr>
          <w:rStyle w:val="s0"/>
          <w:szCs w:val="28"/>
        </w:rPr>
        <w:t>?</w:t>
      </w:r>
      <w:r w:rsidRPr="000A2283">
        <w:rPr>
          <w:rStyle w:val="s0"/>
          <w:szCs w:val="28"/>
        </w:rPr>
        <w:t xml:space="preserve">» </w:t>
      </w:r>
    </w:p>
    <w:p w14:paraId="20CD22A6" w14:textId="77777777" w:rsidR="00A47567" w:rsidRPr="000A2283" w:rsidRDefault="00A47567" w:rsidP="00703551">
      <w:pPr>
        <w:tabs>
          <w:tab w:val="left" w:pos="8535"/>
        </w:tabs>
        <w:ind w:left="567"/>
        <w:jc w:val="both"/>
        <w:rPr>
          <w:rStyle w:val="s0"/>
          <w:szCs w:val="28"/>
        </w:rPr>
      </w:pPr>
      <w:r w:rsidRPr="000A2283">
        <w:rPr>
          <w:rStyle w:val="s0"/>
          <w:szCs w:val="28"/>
        </w:rPr>
        <w:t>3. Денсаулық сақтау технологиясының тиімді әдіс тәсілдерінің оқу қызметтеріне енгізу.</w:t>
      </w:r>
    </w:p>
    <w:p w14:paraId="78B7047B" w14:textId="77777777" w:rsidR="00A47567" w:rsidRPr="000A2283" w:rsidRDefault="00A47567" w:rsidP="00703551">
      <w:pPr>
        <w:tabs>
          <w:tab w:val="left" w:pos="8535"/>
        </w:tabs>
        <w:ind w:left="567"/>
        <w:jc w:val="both"/>
        <w:rPr>
          <w:rStyle w:val="s0"/>
          <w:szCs w:val="28"/>
        </w:rPr>
      </w:pPr>
      <w:r w:rsidRPr="000A2283">
        <w:rPr>
          <w:rStyle w:val="s0"/>
          <w:szCs w:val="28"/>
        </w:rPr>
        <w:t>4.Ашық оқу қызметтерінің қорытындысы.</w:t>
      </w:r>
    </w:p>
    <w:p w14:paraId="00913BDB" w14:textId="77777777" w:rsidR="00A47567" w:rsidRPr="000A2283" w:rsidRDefault="00A47567" w:rsidP="00703551">
      <w:pPr>
        <w:ind w:left="567"/>
        <w:jc w:val="both"/>
        <w:rPr>
          <w:sz w:val="28"/>
          <w:szCs w:val="28"/>
        </w:rPr>
      </w:pPr>
    </w:p>
    <w:p w14:paraId="5EB1EDD0" w14:textId="7364E143" w:rsidR="00A47567" w:rsidRPr="000A2283" w:rsidRDefault="00A47567" w:rsidP="00703551">
      <w:pPr>
        <w:ind w:left="567"/>
        <w:jc w:val="both"/>
        <w:rPr>
          <w:sz w:val="28"/>
          <w:szCs w:val="28"/>
        </w:rPr>
      </w:pPr>
      <w:r w:rsidRPr="000A2283">
        <w:rPr>
          <w:i/>
          <w:sz w:val="28"/>
          <w:szCs w:val="28"/>
        </w:rPr>
        <w:t xml:space="preserve">               </w:t>
      </w:r>
      <w:r w:rsidR="00607C72" w:rsidRPr="000A2283">
        <w:rPr>
          <w:sz w:val="28"/>
          <w:szCs w:val="28"/>
        </w:rPr>
        <w:t>Бөбекжайымыздың директоры Р.Смагулова</w:t>
      </w:r>
      <w:r w:rsidRPr="000A2283">
        <w:rPr>
          <w:sz w:val="28"/>
          <w:szCs w:val="28"/>
        </w:rPr>
        <w:t xml:space="preserve"> педагогикалық    кеңесті    ашып  берді.  Б</w:t>
      </w:r>
      <w:r w:rsidR="00607C72" w:rsidRPr="000A2283">
        <w:rPr>
          <w:sz w:val="28"/>
          <w:szCs w:val="28"/>
        </w:rPr>
        <w:t>өбекжайды</w:t>
      </w:r>
      <w:r w:rsidRPr="000A2283">
        <w:rPr>
          <w:sz w:val="28"/>
          <w:szCs w:val="28"/>
        </w:rPr>
        <w:t xml:space="preserve">  одан  әрі  көркейтіп, дамытып,  ұжым  мүшелеріне  ұйымшылдықпен    бірге   жұмыс  жасауға   шақырды. Одан  әрі  қарай   </w:t>
      </w:r>
      <w:r w:rsidR="00607C72" w:rsidRPr="000A2283">
        <w:rPr>
          <w:sz w:val="28"/>
          <w:szCs w:val="28"/>
        </w:rPr>
        <w:t>бөбекжай</w:t>
      </w:r>
      <w:r w:rsidRPr="000A2283">
        <w:rPr>
          <w:sz w:val="28"/>
          <w:szCs w:val="28"/>
        </w:rPr>
        <w:t xml:space="preserve">  әдіскеріне сөз  кезегі  берілді.</w:t>
      </w:r>
    </w:p>
    <w:p w14:paraId="6AFD39AD" w14:textId="15826626" w:rsidR="00A47567" w:rsidRPr="000A2283" w:rsidRDefault="00A47567" w:rsidP="00703551">
      <w:pPr>
        <w:ind w:left="567"/>
        <w:jc w:val="both"/>
        <w:rPr>
          <w:b/>
          <w:sz w:val="28"/>
          <w:szCs w:val="28"/>
        </w:rPr>
      </w:pPr>
      <w:r w:rsidRPr="000A2283">
        <w:rPr>
          <w:b/>
          <w:sz w:val="28"/>
          <w:szCs w:val="28"/>
        </w:rPr>
        <w:t>1.Тыңдалды:</w:t>
      </w:r>
      <w:r w:rsidR="00EB41B8" w:rsidRPr="000A2283">
        <w:rPr>
          <w:b/>
          <w:sz w:val="28"/>
          <w:szCs w:val="28"/>
        </w:rPr>
        <w:t xml:space="preserve"> </w:t>
      </w:r>
      <w:r w:rsidR="00357C5D" w:rsidRPr="000A2283">
        <w:rPr>
          <w:b/>
          <w:sz w:val="28"/>
          <w:szCs w:val="28"/>
        </w:rPr>
        <w:t>Р.Смагулова</w:t>
      </w:r>
    </w:p>
    <w:p w14:paraId="0F9A837C" w14:textId="77777777" w:rsidR="00A47567" w:rsidRPr="000A2283" w:rsidRDefault="005E4BF7" w:rsidP="00703551">
      <w:pPr>
        <w:tabs>
          <w:tab w:val="left" w:pos="8535"/>
        </w:tabs>
        <w:ind w:left="567"/>
        <w:jc w:val="both"/>
        <w:rPr>
          <w:sz w:val="28"/>
          <w:szCs w:val="28"/>
          <w:bdr w:val="none" w:sz="0" w:space="0" w:color="auto" w:frame="1"/>
        </w:rPr>
      </w:pPr>
      <w:r w:rsidRPr="000A2283">
        <w:rPr>
          <w:sz w:val="28"/>
          <w:szCs w:val="28"/>
        </w:rPr>
        <w:t xml:space="preserve">Қазақстан Республикасының «Білім туралы» Заңының 8-тарау, 59- бабының 4- тармағына сәйкес өзіндік аттестаттау өткізілетіндігін айтып өтті.. Сол себепті өзіндік аттестаттау өткізу үшін  аттестаттау комиссиясының құрамын сайлауға шақырды. </w:t>
      </w:r>
      <w:r w:rsidRPr="000A2283">
        <w:rPr>
          <w:sz w:val="28"/>
          <w:szCs w:val="28"/>
          <w:bdr w:val="none" w:sz="0" w:space="0" w:color="auto" w:frame="1"/>
        </w:rPr>
        <w:t>Аттестаттау комиссиясының құрамына аттестаттау комиссиясының төрағасы, төраға орынбасары, аттестаттау комиссиясының мүшелері енгізіледі. Енді осы сұрақ бойынша пікірлеріңізді ортаға салсаңыздар.</w:t>
      </w:r>
    </w:p>
    <w:p w14:paraId="35B2D33C" w14:textId="76CECBC3" w:rsidR="00F95B85" w:rsidRPr="000A2283" w:rsidRDefault="00E84CAD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b/>
          <w:sz w:val="28"/>
          <w:szCs w:val="28"/>
        </w:rPr>
        <w:t>2.Тыңдалды</w:t>
      </w:r>
      <w:r w:rsidR="00EB41B8" w:rsidRPr="000A2283">
        <w:rPr>
          <w:sz w:val="28"/>
          <w:szCs w:val="28"/>
        </w:rPr>
        <w:t xml:space="preserve">: </w:t>
      </w:r>
      <w:r w:rsidRPr="000A2283">
        <w:rPr>
          <w:sz w:val="28"/>
          <w:szCs w:val="28"/>
        </w:rPr>
        <w:t>Б</w:t>
      </w:r>
      <w:r w:rsidR="00EB41B8" w:rsidRPr="000A2283">
        <w:rPr>
          <w:sz w:val="28"/>
          <w:szCs w:val="28"/>
        </w:rPr>
        <w:t>өбекжай</w:t>
      </w:r>
      <w:r w:rsidRPr="000A2283">
        <w:rPr>
          <w:sz w:val="28"/>
          <w:szCs w:val="28"/>
        </w:rPr>
        <w:t xml:space="preserve"> әдіскері </w:t>
      </w:r>
      <w:r w:rsidR="00753B43" w:rsidRPr="000A2283">
        <w:rPr>
          <w:sz w:val="28"/>
          <w:szCs w:val="28"/>
        </w:rPr>
        <w:t>С.Наурзбекова</w:t>
      </w:r>
      <w:r w:rsidR="00B6114D" w:rsidRPr="000A2283">
        <w:rPr>
          <w:sz w:val="28"/>
          <w:szCs w:val="28"/>
        </w:rPr>
        <w:t xml:space="preserve"> </w:t>
      </w:r>
      <w:r w:rsidRPr="000A2283">
        <w:rPr>
          <w:sz w:val="28"/>
          <w:szCs w:val="28"/>
        </w:rPr>
        <w:t xml:space="preserve">сөз алып, </w:t>
      </w:r>
      <w:r w:rsidR="00EB41B8" w:rsidRPr="000A2283">
        <w:rPr>
          <w:sz w:val="28"/>
          <w:szCs w:val="28"/>
        </w:rPr>
        <w:t>бөбекжайда</w:t>
      </w:r>
      <w:r w:rsidRPr="000A2283">
        <w:rPr>
          <w:sz w:val="28"/>
          <w:szCs w:val="28"/>
        </w:rPr>
        <w:t xml:space="preserve"> балалардың дені сау болып өсуі үшін ең басты қағидаларды атап өтті. </w:t>
      </w:r>
      <w:r w:rsidR="00F95B85" w:rsidRPr="000A2283">
        <w:rPr>
          <w:rFonts w:eastAsia="Times New Roman"/>
          <w:color w:val="000000"/>
          <w:sz w:val="28"/>
          <w:szCs w:val="28"/>
          <w:lang w:eastAsia="ru-RU"/>
        </w:rPr>
        <w:t>Балалар мекемелерінде дене тәрбиесінің мазмұны жүргізілуіне, дене жаттығулары, табиғаттың сауықтырушы күші, гигиеналық және әлеуметтік – тұрмыстық факторлар қолданылуы туралы,  дене жаттығуы- дене тәрбиесінің негізгі және ерекше құралы, ол педагогтың арнайы іріктеп алған, әдістемелік дұрыс ұйымдастырылған және басқаруға болатын қозғалыс пен қозғалыс қызметінің күрделі түрлерін қамтитынын айтып кетті. Дене жаттығуы баланың жан- жақты жетілуіне ықпал ететіндігін,</w:t>
      </w:r>
      <w:r w:rsidR="00EB41B8" w:rsidRPr="000A2283">
        <w:rPr>
          <w:rFonts w:eastAsia="Times New Roman"/>
          <w:color w:val="000000"/>
          <w:sz w:val="28"/>
          <w:szCs w:val="28"/>
          <w:lang w:eastAsia="ru-RU"/>
        </w:rPr>
        <w:t xml:space="preserve"> д</w:t>
      </w:r>
      <w:r w:rsidR="00F95B85" w:rsidRPr="000A2283">
        <w:rPr>
          <w:rFonts w:eastAsia="Times New Roman"/>
          <w:color w:val="000000"/>
          <w:sz w:val="28"/>
          <w:szCs w:val="28"/>
          <w:lang w:eastAsia="ru-RU"/>
        </w:rPr>
        <w:t>ене тәрбиесінің негізгі мазмұны денені жаттықтыру болып табылатындығын атап,  мынадай түрлерге бөлінуін көрсеті.</w:t>
      </w:r>
    </w:p>
    <w:p w14:paraId="285E7E90" w14:textId="77777777" w:rsidR="00F95B85" w:rsidRPr="000A2283" w:rsidRDefault="00F95B85" w:rsidP="00703551">
      <w:pPr>
        <w:numPr>
          <w:ilvl w:val="0"/>
          <w:numId w:val="1"/>
        </w:numPr>
        <w:shd w:val="clear" w:color="auto" w:fill="FFFFFF"/>
        <w:ind w:left="567" w:firstLine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Таңертеңгілік жаттығу</w:t>
      </w:r>
    </w:p>
    <w:p w14:paraId="4C2A2504" w14:textId="77777777" w:rsidR="00F95B85" w:rsidRPr="000A2283" w:rsidRDefault="00F95B85" w:rsidP="00703551">
      <w:pPr>
        <w:numPr>
          <w:ilvl w:val="0"/>
          <w:numId w:val="1"/>
        </w:numPr>
        <w:shd w:val="clear" w:color="auto" w:fill="FFFFFF"/>
        <w:ind w:left="567" w:firstLine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Қимыл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қозғалыс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ойындары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спорт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ойындары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14:paraId="07DAE7F8" w14:textId="77777777" w:rsidR="00F95B85" w:rsidRPr="000A2283" w:rsidRDefault="00F95B85" w:rsidP="00703551">
      <w:pPr>
        <w:numPr>
          <w:ilvl w:val="0"/>
          <w:numId w:val="1"/>
        </w:numPr>
        <w:shd w:val="clear" w:color="auto" w:fill="FFFFFF"/>
        <w:ind w:left="567" w:firstLine="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Спорттық жаттығулар.</w:t>
      </w:r>
    </w:p>
    <w:p w14:paraId="6C3C6294" w14:textId="77777777" w:rsidR="008E264D" w:rsidRDefault="00F95B85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Б</w:t>
      </w:r>
      <w:r w:rsidR="00EB41B8" w:rsidRPr="000A2283">
        <w:rPr>
          <w:rFonts w:eastAsia="Times New Roman"/>
          <w:color w:val="000000"/>
          <w:sz w:val="28"/>
          <w:szCs w:val="28"/>
          <w:lang w:val="ru-RU" w:eastAsia="ru-RU"/>
        </w:rPr>
        <w:t>өбекжайдағы</w:t>
      </w:r>
      <w:proofErr w:type="spellEnd"/>
      <w:r w:rsidR="00EB41B8"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дене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тәрбиесін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ұйымдастырудың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түрлері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күн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әртібі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сауықтыру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шаралары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таңертеңгілік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жаттығу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қимыл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қозғалыс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ойындары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</w:p>
    <w:p w14:paraId="5D4208A6" w14:textId="77777777" w:rsidR="008E264D" w:rsidRDefault="008E264D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14:paraId="7401BC94" w14:textId="639EC6EB" w:rsidR="00F95B85" w:rsidRPr="000A2283" w:rsidRDefault="00F95B85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серуен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кезіндегі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жаттығулар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спорттық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ойындар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сергіту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сәттері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ауладан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тыс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жерге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саяхат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жасау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спорттық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ойын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сауықтар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).</w:t>
      </w:r>
    </w:p>
    <w:p w14:paraId="01AC6F68" w14:textId="77777777" w:rsidR="00A47567" w:rsidRPr="000A2283" w:rsidRDefault="00F95B85" w:rsidP="00703551">
      <w:pPr>
        <w:ind w:left="567"/>
        <w:jc w:val="both"/>
        <w:rPr>
          <w:sz w:val="28"/>
          <w:szCs w:val="28"/>
        </w:rPr>
      </w:pPr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Дене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шынықтыру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балалардың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денсаулығын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сақтап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нығайтатындығын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дене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мүсінінің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сұлулығын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қалыптастырып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қимыл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қозғалыс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қабілетінің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белсенділігін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арттыруына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ықпал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ететіндігін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айта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өтті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..</w:t>
      </w:r>
      <w:proofErr w:type="spellStart"/>
      <w:proofErr w:type="gram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Дені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сау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рухы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таза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ұрпақ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өсіру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ең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маңызды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мәселе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дей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отырып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біздің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балабақшадағы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басты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міндетіміз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баланың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денсаулығын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нығайту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шынықтыру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түрлі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аурулардың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алдын-алу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сақтану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жұмыстарын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дәстүрден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тыс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әдістерді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қолдану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арқылы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жүргізілед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деп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сөзін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аяқтады</w:t>
      </w:r>
      <w:proofErr w:type="spellEnd"/>
      <w:r w:rsidRPr="000A2283">
        <w:rPr>
          <w:rFonts w:eastAsia="Times New Roman"/>
          <w:color w:val="000000"/>
          <w:sz w:val="28"/>
          <w:szCs w:val="28"/>
          <w:lang w:val="ru-RU" w:eastAsia="ru-RU"/>
        </w:rPr>
        <w:t>.</w:t>
      </w:r>
      <w:r w:rsidRPr="000A2283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</w:p>
    <w:p w14:paraId="4F3AA326" w14:textId="5FFE3F4B" w:rsidR="00A47567" w:rsidRPr="000A2283" w:rsidRDefault="00F95B85" w:rsidP="00703551">
      <w:pPr>
        <w:ind w:left="567"/>
        <w:jc w:val="both"/>
        <w:rPr>
          <w:sz w:val="28"/>
          <w:szCs w:val="28"/>
        </w:rPr>
      </w:pPr>
      <w:r w:rsidRPr="000A2283">
        <w:rPr>
          <w:b/>
          <w:sz w:val="28"/>
          <w:szCs w:val="28"/>
        </w:rPr>
        <w:t xml:space="preserve"> 1</w:t>
      </w:r>
      <w:r w:rsidR="00357C5D" w:rsidRPr="000A2283">
        <w:rPr>
          <w:b/>
          <w:sz w:val="28"/>
          <w:szCs w:val="28"/>
        </w:rPr>
        <w:t>.</w:t>
      </w:r>
      <w:r w:rsidRPr="000A2283">
        <w:rPr>
          <w:b/>
          <w:sz w:val="28"/>
          <w:szCs w:val="28"/>
        </w:rPr>
        <w:t xml:space="preserve">Сөз сөйлеген : Тәрбиеші </w:t>
      </w:r>
      <w:r w:rsidR="00357C5D" w:rsidRPr="000A2283">
        <w:rPr>
          <w:b/>
          <w:sz w:val="28"/>
          <w:szCs w:val="28"/>
        </w:rPr>
        <w:t>Р.Игенова</w:t>
      </w:r>
      <w:r w:rsidR="00B6114D" w:rsidRPr="000A2283">
        <w:rPr>
          <w:b/>
          <w:sz w:val="28"/>
          <w:szCs w:val="28"/>
        </w:rPr>
        <w:t xml:space="preserve"> </w:t>
      </w:r>
      <w:r w:rsidRPr="000A2283">
        <w:rPr>
          <w:sz w:val="28"/>
          <w:szCs w:val="28"/>
        </w:rPr>
        <w:t xml:space="preserve">Балабақшадағы балалардың дені сау болып өсу үшін осы кеңестерді ескере отырып жұмыс жасайтындығын айтып өтті. </w:t>
      </w:r>
    </w:p>
    <w:p w14:paraId="50C21BA3" w14:textId="77777777" w:rsidR="00A47567" w:rsidRPr="000A2283" w:rsidRDefault="00A47567" w:rsidP="000A2283">
      <w:pPr>
        <w:jc w:val="both"/>
        <w:rPr>
          <w:sz w:val="28"/>
          <w:szCs w:val="28"/>
        </w:rPr>
      </w:pPr>
    </w:p>
    <w:p w14:paraId="5D8AD0F6" w14:textId="0A1E6294" w:rsidR="00C352B2" w:rsidRPr="000A2283" w:rsidRDefault="00F95B85" w:rsidP="000A2283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kk-KZ"/>
        </w:rPr>
      </w:pPr>
      <w:r w:rsidRPr="000A2283">
        <w:rPr>
          <w:b/>
          <w:sz w:val="28"/>
          <w:szCs w:val="28"/>
          <w:lang w:val="kk-KZ"/>
        </w:rPr>
        <w:t xml:space="preserve">3. Тыңдалды: </w:t>
      </w:r>
      <w:r w:rsidR="00C352B2" w:rsidRPr="000A2283">
        <w:rPr>
          <w:b/>
          <w:sz w:val="28"/>
          <w:szCs w:val="28"/>
          <w:lang w:val="kk-KZ"/>
        </w:rPr>
        <w:t xml:space="preserve"> </w:t>
      </w:r>
      <w:r w:rsidRPr="000A2283">
        <w:rPr>
          <w:b/>
          <w:sz w:val="28"/>
          <w:szCs w:val="28"/>
          <w:lang w:val="kk-KZ"/>
        </w:rPr>
        <w:t xml:space="preserve">Әдіскер </w:t>
      </w:r>
      <w:r w:rsidR="00357C5D" w:rsidRPr="000A2283">
        <w:rPr>
          <w:sz w:val="28"/>
          <w:szCs w:val="28"/>
          <w:lang w:val="kk-KZ"/>
        </w:rPr>
        <w:t xml:space="preserve"> С.Наурзбекова </w:t>
      </w:r>
      <w:r w:rsidR="00B6114D"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357C5D" w:rsidRPr="000A2283">
        <w:rPr>
          <w:color w:val="000000"/>
          <w:sz w:val="28"/>
          <w:szCs w:val="28"/>
          <w:shd w:val="clear" w:color="auto" w:fill="FFFFFF"/>
          <w:lang w:val="kk-KZ"/>
        </w:rPr>
        <w:t>бөбекжайдағы</w:t>
      </w:r>
      <w:r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 таңертеңгі келген уақыттан бастап </w:t>
      </w:r>
      <w:r w:rsidR="00357C5D" w:rsidRPr="000A2283">
        <w:rPr>
          <w:color w:val="000000"/>
          <w:sz w:val="28"/>
          <w:szCs w:val="28"/>
          <w:shd w:val="clear" w:color="auto" w:fill="FFFFFF"/>
          <w:lang w:val="kk-KZ"/>
        </w:rPr>
        <w:t>к</w:t>
      </w:r>
      <w:r w:rsidRPr="000A2283">
        <w:rPr>
          <w:color w:val="000000"/>
          <w:sz w:val="28"/>
          <w:szCs w:val="28"/>
          <w:shd w:val="clear" w:color="auto" w:fill="FFFFFF"/>
          <w:lang w:val="kk-KZ"/>
        </w:rPr>
        <w:t>үн тәртібі бойынша сауықтыру шараларын (</w:t>
      </w:r>
      <w:r w:rsidR="00357C5D" w:rsidRPr="000A2283">
        <w:rPr>
          <w:color w:val="000000"/>
          <w:sz w:val="28"/>
          <w:szCs w:val="28"/>
          <w:shd w:val="clear" w:color="auto" w:fill="FFFFFF"/>
          <w:lang w:val="kk-KZ"/>
        </w:rPr>
        <w:t>т</w:t>
      </w:r>
      <w:r w:rsidRPr="000A2283">
        <w:rPr>
          <w:color w:val="000000"/>
          <w:sz w:val="28"/>
          <w:szCs w:val="28"/>
          <w:shd w:val="clear" w:color="auto" w:fill="FFFFFF"/>
          <w:lang w:val="kk-KZ"/>
        </w:rPr>
        <w:t>аңғы жаттығу, қимылдық ойындар, сергіту сәттері, серуен кезіндегі спорттық ойындар мен жаттығулар, спорттық мерек</w:t>
      </w:r>
      <w:r w:rsidR="00C352B2" w:rsidRPr="000A2283">
        <w:rPr>
          <w:color w:val="000000"/>
          <w:sz w:val="28"/>
          <w:szCs w:val="28"/>
          <w:shd w:val="clear" w:color="auto" w:fill="FFFFFF"/>
          <w:lang w:val="kk-KZ"/>
        </w:rPr>
        <w:t>елер, ойын – сауықтар) өткізетіндігіміз туралы айтып,</w:t>
      </w:r>
      <w:r w:rsidR="00357C5D"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 д</w:t>
      </w:r>
      <w:r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ене шынықтыру оқу </w:t>
      </w:r>
      <w:r w:rsidR="00C352B2"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қызметі </w:t>
      </w:r>
      <w:r w:rsidRPr="000A2283">
        <w:rPr>
          <w:color w:val="000000"/>
          <w:sz w:val="28"/>
          <w:szCs w:val="28"/>
          <w:shd w:val="clear" w:color="auto" w:fill="FFFFFF"/>
          <w:lang w:val="kk-KZ"/>
        </w:rPr>
        <w:t>балаларды қимылға үйретуд</w:t>
      </w:r>
      <w:r w:rsidR="00C352B2" w:rsidRPr="000A2283">
        <w:rPr>
          <w:color w:val="000000"/>
          <w:sz w:val="28"/>
          <w:szCs w:val="28"/>
          <w:shd w:val="clear" w:color="auto" w:fill="FFFFFF"/>
          <w:lang w:val="kk-KZ"/>
        </w:rPr>
        <w:t>ің негізгі қалыбы болып табылатындығын айтты</w:t>
      </w:r>
      <w:r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. Ол әрбір жас топтарында аптасына </w:t>
      </w:r>
      <w:r w:rsidR="00357C5D"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352B2" w:rsidRPr="000A2283">
        <w:rPr>
          <w:color w:val="000000"/>
          <w:sz w:val="28"/>
          <w:szCs w:val="28"/>
          <w:shd w:val="clear" w:color="auto" w:fill="FFFFFF"/>
          <w:lang w:val="kk-KZ"/>
        </w:rPr>
        <w:t>3</w:t>
      </w:r>
      <w:r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 рет өткізіледі.</w:t>
      </w:r>
      <w:r w:rsidR="00C352B2" w:rsidRPr="000A2283">
        <w:rPr>
          <w:color w:val="000000"/>
          <w:sz w:val="28"/>
          <w:szCs w:val="28"/>
          <w:shd w:val="clear" w:color="auto" w:fill="FFFFFF"/>
          <w:lang w:val="kk-KZ"/>
        </w:rPr>
        <w:t xml:space="preserve"> Дені сау, рухы таза ұрпақ өсіру ең маңызды мәселе дей отырып, біздің балабақшадағы басты міндетіміз: баланың денсаулығын нығайту, шынықтыру, түрлі аурулардың алдын-алу сақтану жұмыстарын дәстүрден тыс әдістерді қолдану арқылы жүргізіледі</w:t>
      </w:r>
      <w:r w:rsidR="00C352B2" w:rsidRPr="000A2283">
        <w:rPr>
          <w:color w:val="000000"/>
          <w:sz w:val="28"/>
          <w:szCs w:val="28"/>
          <w:lang w:val="kk-KZ"/>
        </w:rPr>
        <w:t>.Денсаулықты нығайту мақсатында түрлі спорттық сауықтыру жұмыстарын ұйымдастырады. О</w:t>
      </w:r>
      <w:r w:rsidR="000A2283" w:rsidRPr="000A2283">
        <w:rPr>
          <w:color w:val="000000"/>
          <w:sz w:val="28"/>
          <w:szCs w:val="28"/>
          <w:lang w:val="kk-KZ"/>
        </w:rPr>
        <w:t>ғ</w:t>
      </w:r>
      <w:r w:rsidR="00C352B2" w:rsidRPr="000A2283">
        <w:rPr>
          <w:color w:val="000000"/>
          <w:sz w:val="28"/>
          <w:szCs w:val="28"/>
          <w:lang w:val="kk-KZ"/>
        </w:rPr>
        <w:t xml:space="preserve">ан </w:t>
      </w:r>
      <w:r w:rsidR="000A2283" w:rsidRPr="000A2283">
        <w:rPr>
          <w:color w:val="000000"/>
          <w:sz w:val="28"/>
          <w:szCs w:val="28"/>
          <w:lang w:val="kk-KZ"/>
        </w:rPr>
        <w:t>:</w:t>
      </w:r>
    </w:p>
    <w:p w14:paraId="317F4FC0" w14:textId="77777777" w:rsidR="00C352B2" w:rsidRPr="000A2283" w:rsidRDefault="00C352B2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rFonts w:eastAsia="Times New Roman"/>
          <w:color w:val="000000"/>
          <w:sz w:val="28"/>
          <w:szCs w:val="28"/>
          <w:lang w:eastAsia="ru-RU"/>
        </w:rPr>
        <w:t>Шынықтыру жұмыстары күн, су, ауа, су құю, сүртіну</w:t>
      </w:r>
    </w:p>
    <w:p w14:paraId="7C233F2E" w14:textId="77777777" w:rsidR="00C352B2" w:rsidRPr="000A2283" w:rsidRDefault="00C352B2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rFonts w:eastAsia="Times New Roman"/>
          <w:color w:val="000000"/>
          <w:sz w:val="28"/>
          <w:szCs w:val="28"/>
          <w:lang w:eastAsia="ru-RU"/>
        </w:rPr>
        <w:t>Дене шынықтыру оқу іс- әрекеті таза ауадағы қимылдық ойындар.</w:t>
      </w:r>
    </w:p>
    <w:p w14:paraId="6F3BBE05" w14:textId="77777777" w:rsidR="00C352B2" w:rsidRPr="000A2283" w:rsidRDefault="00C352B2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rFonts w:eastAsia="Times New Roman"/>
          <w:color w:val="000000"/>
          <w:sz w:val="28"/>
          <w:szCs w:val="28"/>
          <w:lang w:eastAsia="ru-RU"/>
        </w:rPr>
        <w:t>Денсаулықты жақсарту мәселелерін шешу әдістері.</w:t>
      </w:r>
    </w:p>
    <w:p w14:paraId="61F5BED3" w14:textId="77777777" w:rsidR="00C352B2" w:rsidRPr="000A2283" w:rsidRDefault="00C352B2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rFonts w:eastAsia="Times New Roman"/>
          <w:color w:val="000000"/>
          <w:sz w:val="28"/>
          <w:szCs w:val="28"/>
          <w:lang w:eastAsia="ru-RU"/>
        </w:rPr>
        <w:t>Дәрумендер теропиясы</w:t>
      </w:r>
    </w:p>
    <w:p w14:paraId="2BA68BFB" w14:textId="77777777" w:rsidR="00C352B2" w:rsidRPr="000A2283" w:rsidRDefault="00C352B2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rFonts w:eastAsia="Times New Roman"/>
          <w:color w:val="000000"/>
          <w:sz w:val="28"/>
          <w:szCs w:val="28"/>
          <w:lang w:eastAsia="ru-RU"/>
        </w:rPr>
        <w:t>Психо жаттығулар</w:t>
      </w:r>
    </w:p>
    <w:p w14:paraId="2F54E22B" w14:textId="77777777" w:rsidR="00C352B2" w:rsidRPr="000A2283" w:rsidRDefault="00C352B2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rFonts w:eastAsia="Times New Roman"/>
          <w:color w:val="000000"/>
          <w:sz w:val="28"/>
          <w:szCs w:val="28"/>
          <w:lang w:eastAsia="ru-RU"/>
        </w:rPr>
        <w:t>Жалпақ табан, омыртқаның қисаюының алдын- алу.</w:t>
      </w:r>
    </w:p>
    <w:p w14:paraId="6675581F" w14:textId="77777777" w:rsidR="00C352B2" w:rsidRPr="000A2283" w:rsidRDefault="00C352B2" w:rsidP="00703551">
      <w:pPr>
        <w:shd w:val="clear" w:color="auto" w:fill="FFFFFF"/>
        <w:ind w:left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rFonts w:eastAsia="Times New Roman"/>
          <w:color w:val="000000"/>
          <w:sz w:val="28"/>
          <w:szCs w:val="28"/>
          <w:lang w:eastAsia="ru-RU"/>
        </w:rPr>
        <w:t>Дем алу, сергіту жаттығулары.</w:t>
      </w:r>
    </w:p>
    <w:p w14:paraId="3EC2888F" w14:textId="77777777" w:rsidR="00C352B2" w:rsidRPr="000A2283" w:rsidRDefault="00C352B2" w:rsidP="00703551">
      <w:pPr>
        <w:shd w:val="clear" w:color="auto" w:fill="FFFFFF"/>
        <w:ind w:left="567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2283">
        <w:rPr>
          <w:rFonts w:eastAsia="Times New Roman"/>
          <w:color w:val="000000"/>
          <w:sz w:val="28"/>
          <w:szCs w:val="28"/>
          <w:lang w:eastAsia="ru-RU"/>
        </w:rPr>
        <w:t>Осы кесте бойынша барлық топтарда жұмыстар жүргізілетіндігін айтып өтті</w:t>
      </w:r>
    </w:p>
    <w:p w14:paraId="6AEEA2CF" w14:textId="77777777" w:rsidR="00A47567" w:rsidRPr="000A2283" w:rsidRDefault="00A47567" w:rsidP="00357C5D">
      <w:pPr>
        <w:jc w:val="both"/>
        <w:rPr>
          <w:sz w:val="28"/>
          <w:szCs w:val="28"/>
        </w:rPr>
      </w:pPr>
    </w:p>
    <w:p w14:paraId="5FE8DE5A" w14:textId="2CB0AAF1" w:rsidR="00DC58EA" w:rsidRPr="000A2283" w:rsidRDefault="00C352B2" w:rsidP="00703551">
      <w:pPr>
        <w:ind w:left="567"/>
        <w:jc w:val="both"/>
        <w:rPr>
          <w:sz w:val="28"/>
          <w:szCs w:val="28"/>
        </w:rPr>
      </w:pPr>
      <w:r w:rsidRPr="000A2283">
        <w:rPr>
          <w:b/>
          <w:sz w:val="28"/>
          <w:szCs w:val="28"/>
        </w:rPr>
        <w:t xml:space="preserve">4. Тыңдалды: </w:t>
      </w:r>
      <w:r w:rsidR="00B30BBB" w:rsidRPr="000A2283">
        <w:rPr>
          <w:b/>
          <w:sz w:val="28"/>
          <w:szCs w:val="28"/>
        </w:rPr>
        <w:t>Директор Р.Смагулова</w:t>
      </w:r>
      <w:r w:rsidR="00B6114D" w:rsidRPr="000A2283">
        <w:rPr>
          <w:b/>
          <w:sz w:val="28"/>
          <w:szCs w:val="28"/>
        </w:rPr>
        <w:t xml:space="preserve"> </w:t>
      </w:r>
      <w:r w:rsidR="00DC58EA" w:rsidRPr="000A2283">
        <w:rPr>
          <w:sz w:val="28"/>
          <w:szCs w:val="28"/>
        </w:rPr>
        <w:t>сөз алып, өтілген ашық оқу қызметінің жақсы өтілгендігін,</w:t>
      </w:r>
      <w:r w:rsidR="00B30BBB" w:rsidRPr="000A2283">
        <w:rPr>
          <w:sz w:val="28"/>
          <w:szCs w:val="28"/>
        </w:rPr>
        <w:t xml:space="preserve"> қ</w:t>
      </w:r>
      <w:r w:rsidR="00B6114D" w:rsidRPr="000A2283">
        <w:rPr>
          <w:sz w:val="28"/>
          <w:szCs w:val="28"/>
        </w:rPr>
        <w:t xml:space="preserve">атынас </w:t>
      </w:r>
      <w:r w:rsidR="00DC58EA" w:rsidRPr="000A2283">
        <w:rPr>
          <w:sz w:val="28"/>
          <w:szCs w:val="28"/>
        </w:rPr>
        <w:t>саласының «</w:t>
      </w:r>
      <w:r w:rsidR="00B6114D" w:rsidRPr="000A2283">
        <w:rPr>
          <w:sz w:val="28"/>
          <w:szCs w:val="28"/>
        </w:rPr>
        <w:t>Алтын күз</w:t>
      </w:r>
      <w:r w:rsidR="00DC58EA" w:rsidRPr="000A2283">
        <w:rPr>
          <w:sz w:val="28"/>
          <w:szCs w:val="28"/>
        </w:rPr>
        <w:t xml:space="preserve">» тақырыбы балалардың сөйлеу мәнерінің дамуына , ой-өрісінің дамуына үлкен септігін тигізетіндігін айтып өтті. Алдағы уақытта осындай ашық сабақтарда </w:t>
      </w:r>
      <w:r w:rsidR="00B30BBB" w:rsidRPr="000A2283">
        <w:rPr>
          <w:sz w:val="28"/>
          <w:szCs w:val="28"/>
        </w:rPr>
        <w:t>барлық педагогтардың</w:t>
      </w:r>
      <w:r w:rsidR="00DC58EA" w:rsidRPr="000A2283">
        <w:rPr>
          <w:sz w:val="28"/>
          <w:szCs w:val="28"/>
        </w:rPr>
        <w:t xml:space="preserve"> мұқият қатысып, ой түртіп алуын ескерте кетті. Сонымен қатар ашық оқу қызметінде көрнекіліктердің өте керемет екендігін, балалардың назарын тәрбиеші бірден өзіне қарату жағдай</w:t>
      </w:r>
      <w:r w:rsidR="005E4BF7" w:rsidRPr="000A2283">
        <w:rPr>
          <w:sz w:val="28"/>
          <w:szCs w:val="28"/>
        </w:rPr>
        <w:t>ының бар екендігін айта өтті, бұ</w:t>
      </w:r>
      <w:r w:rsidR="00DC58EA" w:rsidRPr="000A2283">
        <w:rPr>
          <w:sz w:val="28"/>
          <w:szCs w:val="28"/>
        </w:rPr>
        <w:t xml:space="preserve">л дегеніміз балардың сабаққа қызыға қарайтындығын көп нәрсені ойына түйетіндігін айта өтті. </w:t>
      </w:r>
    </w:p>
    <w:p w14:paraId="03A705FB" w14:textId="604CFAAA" w:rsidR="00A47567" w:rsidRPr="000A2283" w:rsidRDefault="00B30BBB" w:rsidP="00703551">
      <w:pPr>
        <w:ind w:left="567"/>
        <w:jc w:val="both"/>
        <w:rPr>
          <w:sz w:val="28"/>
          <w:szCs w:val="28"/>
        </w:rPr>
      </w:pPr>
      <w:r w:rsidRPr="000A2283">
        <w:rPr>
          <w:b/>
          <w:sz w:val="28"/>
          <w:szCs w:val="28"/>
        </w:rPr>
        <w:t>1.</w:t>
      </w:r>
      <w:r w:rsidR="00DC58EA" w:rsidRPr="000A2283">
        <w:rPr>
          <w:sz w:val="28"/>
          <w:szCs w:val="28"/>
        </w:rPr>
        <w:t xml:space="preserve"> </w:t>
      </w:r>
      <w:r w:rsidR="00DC58EA" w:rsidRPr="000A2283">
        <w:rPr>
          <w:b/>
          <w:sz w:val="28"/>
          <w:szCs w:val="28"/>
        </w:rPr>
        <w:t>Әдіскер</w:t>
      </w:r>
      <w:r w:rsidR="00B6114D" w:rsidRPr="000A2283">
        <w:rPr>
          <w:b/>
          <w:sz w:val="28"/>
          <w:szCs w:val="28"/>
        </w:rPr>
        <w:t xml:space="preserve"> </w:t>
      </w:r>
      <w:r w:rsidRPr="000A2283">
        <w:rPr>
          <w:sz w:val="28"/>
          <w:szCs w:val="28"/>
        </w:rPr>
        <w:t>С.Наурзбекова</w:t>
      </w:r>
      <w:r w:rsidR="00DC58EA" w:rsidRPr="000A2283">
        <w:rPr>
          <w:sz w:val="28"/>
          <w:szCs w:val="28"/>
        </w:rPr>
        <w:t xml:space="preserve"> ашық оқу қызметінің жақсы дәрежеде өткендігін айта келе тақырып, көрнекіліктер жас ерекшелігіне сай екендігін айтты. </w:t>
      </w:r>
      <w:r w:rsidR="005E4BF7" w:rsidRPr="000A2283">
        <w:rPr>
          <w:sz w:val="28"/>
          <w:szCs w:val="28"/>
        </w:rPr>
        <w:t xml:space="preserve">Балалардың әр оқу қызметінде белсене қатысатындығының көрініп тұрғандығын айта кетті. </w:t>
      </w:r>
    </w:p>
    <w:p w14:paraId="0E35ABD4" w14:textId="77777777" w:rsidR="00A47567" w:rsidRPr="000A2283" w:rsidRDefault="00A47567" w:rsidP="00703551">
      <w:pPr>
        <w:jc w:val="both"/>
        <w:rPr>
          <w:sz w:val="28"/>
          <w:szCs w:val="28"/>
        </w:rPr>
      </w:pPr>
    </w:p>
    <w:p w14:paraId="42276CB7" w14:textId="77777777" w:rsidR="000A2283" w:rsidRDefault="000A2283" w:rsidP="00703551">
      <w:pPr>
        <w:tabs>
          <w:tab w:val="left" w:pos="8535"/>
        </w:tabs>
        <w:ind w:left="567"/>
        <w:jc w:val="both"/>
        <w:rPr>
          <w:b/>
          <w:sz w:val="28"/>
          <w:szCs w:val="28"/>
        </w:rPr>
      </w:pPr>
    </w:p>
    <w:p w14:paraId="119AC34D" w14:textId="77777777" w:rsidR="000A2283" w:rsidRDefault="000A2283" w:rsidP="00703551">
      <w:pPr>
        <w:tabs>
          <w:tab w:val="left" w:pos="8535"/>
        </w:tabs>
        <w:ind w:left="567"/>
        <w:jc w:val="both"/>
        <w:rPr>
          <w:b/>
          <w:sz w:val="28"/>
          <w:szCs w:val="28"/>
        </w:rPr>
      </w:pPr>
    </w:p>
    <w:p w14:paraId="3C0D9A0A" w14:textId="79432707" w:rsidR="005E4BF7" w:rsidRPr="000A2283" w:rsidRDefault="005E4BF7" w:rsidP="00703551">
      <w:pPr>
        <w:tabs>
          <w:tab w:val="left" w:pos="8535"/>
        </w:tabs>
        <w:ind w:left="567"/>
        <w:jc w:val="both"/>
        <w:rPr>
          <w:b/>
          <w:sz w:val="28"/>
          <w:szCs w:val="28"/>
        </w:rPr>
      </w:pPr>
      <w:r w:rsidRPr="000A2283">
        <w:rPr>
          <w:b/>
          <w:sz w:val="28"/>
          <w:szCs w:val="28"/>
        </w:rPr>
        <w:t>Шешім:</w:t>
      </w:r>
    </w:p>
    <w:p w14:paraId="70DB4A0C" w14:textId="77777777" w:rsidR="005E4BF7" w:rsidRPr="000A2283" w:rsidRDefault="005E4BF7" w:rsidP="00703551">
      <w:pPr>
        <w:tabs>
          <w:tab w:val="left" w:pos="8535"/>
        </w:tabs>
        <w:ind w:left="567"/>
        <w:jc w:val="both"/>
        <w:rPr>
          <w:sz w:val="28"/>
          <w:szCs w:val="28"/>
        </w:rPr>
      </w:pPr>
      <w:r w:rsidRPr="000A2283">
        <w:rPr>
          <w:sz w:val="28"/>
          <w:szCs w:val="28"/>
        </w:rPr>
        <w:t xml:space="preserve">      1. Қазақстан Республикасының «Білім туралы» Заңының 8-тарау, 59- бабының 4- тармағына сәйкес өзіндік аттестаттау</w:t>
      </w:r>
      <w:r w:rsidR="00765BED" w:rsidRPr="000A2283">
        <w:rPr>
          <w:sz w:val="28"/>
          <w:szCs w:val="28"/>
        </w:rPr>
        <w:t xml:space="preserve">дан өтетін педагогтардың тізімі бекітілсін. </w:t>
      </w:r>
    </w:p>
    <w:p w14:paraId="27B49516" w14:textId="77777777" w:rsidR="005E4BF7" w:rsidRPr="000A2283" w:rsidRDefault="005E4BF7" w:rsidP="00703551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0A2283">
        <w:rPr>
          <w:sz w:val="28"/>
          <w:szCs w:val="28"/>
        </w:rPr>
        <w:t xml:space="preserve">2. Еңбасты мәселе бала денсаулығының жақсы қалыптасуы мәселесі екендігін ескере отырып, айтылып өтілген кенестерді әрбір оқу қызметінде қолданылуы талап етілсін. </w:t>
      </w:r>
    </w:p>
    <w:p w14:paraId="55C84807" w14:textId="77777777" w:rsidR="005E4BF7" w:rsidRPr="000A2283" w:rsidRDefault="005E4BF7" w:rsidP="00703551">
      <w:pPr>
        <w:tabs>
          <w:tab w:val="left" w:pos="540"/>
          <w:tab w:val="left" w:pos="900"/>
        </w:tabs>
        <w:ind w:left="567"/>
        <w:jc w:val="both"/>
        <w:rPr>
          <w:color w:val="000000"/>
          <w:sz w:val="28"/>
          <w:szCs w:val="28"/>
        </w:rPr>
      </w:pPr>
      <w:r w:rsidRPr="000A2283">
        <w:rPr>
          <w:sz w:val="28"/>
          <w:szCs w:val="28"/>
        </w:rPr>
        <w:t xml:space="preserve">     3. </w:t>
      </w:r>
      <w:r w:rsidRPr="000A2283">
        <w:rPr>
          <w:color w:val="000000"/>
          <w:sz w:val="28"/>
          <w:szCs w:val="28"/>
        </w:rPr>
        <w:t xml:space="preserve">Денсаулықты нығайту мақсатында түрлі спорттық сауықтыру жұмыстарын ұйымдастыру қолға алынсын. </w:t>
      </w:r>
    </w:p>
    <w:p w14:paraId="7F8028FA" w14:textId="77777777" w:rsidR="005E4BF7" w:rsidRPr="000A2283" w:rsidRDefault="005E4BF7" w:rsidP="00703551">
      <w:pPr>
        <w:tabs>
          <w:tab w:val="left" w:pos="540"/>
          <w:tab w:val="left" w:pos="900"/>
        </w:tabs>
        <w:ind w:left="567"/>
        <w:jc w:val="both"/>
        <w:rPr>
          <w:sz w:val="28"/>
          <w:szCs w:val="28"/>
        </w:rPr>
      </w:pPr>
      <w:r w:rsidRPr="000A2283">
        <w:rPr>
          <w:color w:val="000000"/>
          <w:sz w:val="28"/>
          <w:szCs w:val="28"/>
        </w:rPr>
        <w:t xml:space="preserve">     4. Жас мамандардың ашық оқу қызметіне қатысуы қадағалалансын. </w:t>
      </w:r>
    </w:p>
    <w:p w14:paraId="0CC10915" w14:textId="77777777" w:rsidR="005E4BF7" w:rsidRPr="000A2283" w:rsidRDefault="005E4BF7" w:rsidP="000A2283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14:paraId="7053542E" w14:textId="13ACA192" w:rsidR="000A2283" w:rsidRPr="000A2283" w:rsidRDefault="000A2283" w:rsidP="000A2283">
      <w:pPr>
        <w:tabs>
          <w:tab w:val="left" w:pos="540"/>
          <w:tab w:val="left" w:pos="900"/>
        </w:tabs>
        <w:spacing w:line="720" w:lineRule="auto"/>
        <w:jc w:val="both"/>
        <w:rPr>
          <w:sz w:val="28"/>
          <w:szCs w:val="28"/>
        </w:rPr>
      </w:pPr>
      <w:r w:rsidRPr="000A2283">
        <w:rPr>
          <w:sz w:val="28"/>
          <w:szCs w:val="28"/>
        </w:rPr>
        <w:t xml:space="preserve">         </w:t>
      </w:r>
      <w:r w:rsidR="005E4BF7" w:rsidRPr="000A2283">
        <w:rPr>
          <w:sz w:val="28"/>
          <w:szCs w:val="28"/>
        </w:rPr>
        <w:t xml:space="preserve">Педагогикалық кеңес төрайымы                </w:t>
      </w:r>
      <w:r w:rsidRPr="000A2283">
        <w:rPr>
          <w:sz w:val="28"/>
          <w:szCs w:val="28"/>
        </w:rPr>
        <w:t>Р.Смагулова</w:t>
      </w:r>
    </w:p>
    <w:p w14:paraId="6A7CE69D" w14:textId="599E656E" w:rsidR="000A2283" w:rsidRPr="000A2283" w:rsidRDefault="000A2283" w:rsidP="000A2283">
      <w:pPr>
        <w:tabs>
          <w:tab w:val="left" w:pos="540"/>
          <w:tab w:val="left" w:pos="900"/>
        </w:tabs>
        <w:spacing w:line="720" w:lineRule="auto"/>
        <w:jc w:val="both"/>
        <w:rPr>
          <w:sz w:val="28"/>
          <w:szCs w:val="28"/>
        </w:rPr>
      </w:pPr>
      <w:r w:rsidRPr="000A2283">
        <w:rPr>
          <w:sz w:val="28"/>
          <w:szCs w:val="28"/>
        </w:rPr>
        <w:t xml:space="preserve">          Хатшы                                  Н.Жакупбекова</w:t>
      </w:r>
    </w:p>
    <w:p w14:paraId="0A3D6C77" w14:textId="0DEF35B3" w:rsidR="005E4BF7" w:rsidRPr="000A2283" w:rsidRDefault="000A2283" w:rsidP="00703551">
      <w:pPr>
        <w:tabs>
          <w:tab w:val="left" w:pos="540"/>
          <w:tab w:val="left" w:pos="900"/>
        </w:tabs>
        <w:spacing w:line="720" w:lineRule="auto"/>
        <w:ind w:left="567"/>
        <w:jc w:val="both"/>
        <w:rPr>
          <w:sz w:val="28"/>
          <w:szCs w:val="28"/>
        </w:rPr>
        <w:sectPr w:rsidR="005E4BF7" w:rsidRPr="000A2283" w:rsidSect="000A2283">
          <w:pgSz w:w="11906" w:h="16838"/>
          <w:pgMar w:top="709" w:right="1133" w:bottom="284" w:left="851" w:header="709" w:footer="709" w:gutter="0"/>
          <w:cols w:space="720"/>
        </w:sectPr>
      </w:pPr>
      <w:r w:rsidRPr="000A2283">
        <w:rPr>
          <w:sz w:val="28"/>
          <w:szCs w:val="28"/>
        </w:rPr>
        <w:t xml:space="preserve"> </w:t>
      </w:r>
      <w:r w:rsidR="005E4BF7" w:rsidRPr="000A2283">
        <w:rPr>
          <w:sz w:val="28"/>
          <w:szCs w:val="28"/>
        </w:rPr>
        <w:t xml:space="preserve">                                                       </w:t>
      </w:r>
      <w:r w:rsidRPr="000A2283">
        <w:rPr>
          <w:sz w:val="28"/>
          <w:szCs w:val="28"/>
        </w:rPr>
        <w:t xml:space="preserve">                          </w:t>
      </w:r>
    </w:p>
    <w:p w14:paraId="7176BF9C" w14:textId="77777777" w:rsidR="008F18DE" w:rsidRPr="005E4BF7" w:rsidRDefault="00A47567" w:rsidP="00A47567">
      <w:pPr>
        <w:tabs>
          <w:tab w:val="left" w:pos="2460"/>
        </w:tabs>
        <w:rPr>
          <w:b/>
          <w:sz w:val="28"/>
          <w:szCs w:val="28"/>
        </w:rPr>
      </w:pPr>
      <w:r w:rsidRPr="005E4BF7">
        <w:rPr>
          <w:b/>
          <w:sz w:val="28"/>
          <w:szCs w:val="28"/>
        </w:rPr>
        <w:lastRenderedPageBreak/>
        <w:tab/>
      </w:r>
    </w:p>
    <w:p w14:paraId="73A1AE38" w14:textId="77777777" w:rsidR="00A47567" w:rsidRDefault="00A47567" w:rsidP="00A47567">
      <w:pPr>
        <w:tabs>
          <w:tab w:val="left" w:pos="2460"/>
        </w:tabs>
        <w:rPr>
          <w:sz w:val="28"/>
          <w:szCs w:val="28"/>
        </w:rPr>
      </w:pPr>
    </w:p>
    <w:p w14:paraId="1CA57F93" w14:textId="77777777" w:rsidR="00564A07" w:rsidRDefault="00564A07" w:rsidP="00A47567">
      <w:pPr>
        <w:tabs>
          <w:tab w:val="left" w:pos="2460"/>
        </w:tabs>
        <w:rPr>
          <w:sz w:val="28"/>
          <w:szCs w:val="28"/>
        </w:rPr>
      </w:pPr>
    </w:p>
    <w:p w14:paraId="141BED2B" w14:textId="77777777" w:rsidR="00564A07" w:rsidRDefault="00564A07" w:rsidP="00A47567">
      <w:pPr>
        <w:tabs>
          <w:tab w:val="left" w:pos="2460"/>
        </w:tabs>
        <w:rPr>
          <w:sz w:val="28"/>
          <w:szCs w:val="28"/>
        </w:rPr>
      </w:pPr>
    </w:p>
    <w:p w14:paraId="0E663808" w14:textId="77777777" w:rsidR="00564A07" w:rsidRDefault="00564A07" w:rsidP="00A47567">
      <w:pPr>
        <w:tabs>
          <w:tab w:val="left" w:pos="2460"/>
        </w:tabs>
        <w:rPr>
          <w:sz w:val="28"/>
          <w:szCs w:val="28"/>
        </w:rPr>
      </w:pPr>
    </w:p>
    <w:p w14:paraId="0280413C" w14:textId="77777777" w:rsidR="00564A07" w:rsidRDefault="00564A07" w:rsidP="00A47567">
      <w:pPr>
        <w:tabs>
          <w:tab w:val="left" w:pos="2460"/>
        </w:tabs>
        <w:rPr>
          <w:sz w:val="28"/>
          <w:szCs w:val="28"/>
        </w:rPr>
      </w:pPr>
    </w:p>
    <w:p w14:paraId="0D53425D" w14:textId="77777777" w:rsidR="00564A07" w:rsidRDefault="00564A07" w:rsidP="00A47567">
      <w:pPr>
        <w:tabs>
          <w:tab w:val="left" w:pos="2460"/>
        </w:tabs>
        <w:rPr>
          <w:sz w:val="28"/>
          <w:szCs w:val="28"/>
        </w:rPr>
      </w:pPr>
    </w:p>
    <w:p w14:paraId="4E2599AB" w14:textId="77777777" w:rsidR="00A47567" w:rsidRPr="00A47567" w:rsidRDefault="00A47567" w:rsidP="00A47567">
      <w:pPr>
        <w:rPr>
          <w:sz w:val="28"/>
          <w:szCs w:val="28"/>
        </w:rPr>
      </w:pPr>
    </w:p>
    <w:p w14:paraId="13850237" w14:textId="77777777" w:rsidR="00A47567" w:rsidRDefault="00A47567" w:rsidP="00A47567">
      <w:pPr>
        <w:rPr>
          <w:sz w:val="28"/>
          <w:szCs w:val="28"/>
        </w:rPr>
      </w:pPr>
    </w:p>
    <w:sectPr w:rsidR="00A47567" w:rsidSect="008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BAD"/>
    <w:multiLevelType w:val="multilevel"/>
    <w:tmpl w:val="2C0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5263"/>
    <w:multiLevelType w:val="multilevel"/>
    <w:tmpl w:val="C8B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A3083"/>
    <w:multiLevelType w:val="multilevel"/>
    <w:tmpl w:val="AF4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80DE7"/>
    <w:multiLevelType w:val="multilevel"/>
    <w:tmpl w:val="248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E54AB"/>
    <w:multiLevelType w:val="hybridMultilevel"/>
    <w:tmpl w:val="A3D0CD64"/>
    <w:lvl w:ilvl="0" w:tplc="3098A1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4D0805"/>
    <w:multiLevelType w:val="multilevel"/>
    <w:tmpl w:val="9AE0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20A14"/>
    <w:multiLevelType w:val="hybridMultilevel"/>
    <w:tmpl w:val="4130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2A8F"/>
    <w:multiLevelType w:val="multilevel"/>
    <w:tmpl w:val="D976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26C93"/>
    <w:multiLevelType w:val="hybridMultilevel"/>
    <w:tmpl w:val="209AFFA8"/>
    <w:lvl w:ilvl="0" w:tplc="AAD6532C">
      <w:start w:val="3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567"/>
    <w:rsid w:val="000A2283"/>
    <w:rsid w:val="00192CDF"/>
    <w:rsid w:val="00357C5D"/>
    <w:rsid w:val="00433BA8"/>
    <w:rsid w:val="00564A07"/>
    <w:rsid w:val="005E4BF7"/>
    <w:rsid w:val="00607C72"/>
    <w:rsid w:val="00703551"/>
    <w:rsid w:val="00753B43"/>
    <w:rsid w:val="00765BED"/>
    <w:rsid w:val="008E264D"/>
    <w:rsid w:val="008F18DE"/>
    <w:rsid w:val="00A009C1"/>
    <w:rsid w:val="00A47567"/>
    <w:rsid w:val="00B30BBB"/>
    <w:rsid w:val="00B6114D"/>
    <w:rsid w:val="00C141FA"/>
    <w:rsid w:val="00C352B2"/>
    <w:rsid w:val="00DC58EA"/>
    <w:rsid w:val="00E84CAD"/>
    <w:rsid w:val="00EB41B8"/>
    <w:rsid w:val="00F14D91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B76D"/>
  <w15:docId w15:val="{2F5A3077-C5E8-45B7-8904-01D9B08D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47567"/>
    <w:rPr>
      <w:rFonts w:ascii="Times New Roman" w:hAnsi="Times New Roman" w:cs="Times New Roman" w:hint="default"/>
      <w:strike w:val="0"/>
      <w:dstrike w:val="0"/>
      <w:color w:val="000000"/>
      <w:sz w:val="28"/>
      <w:u w:val="none"/>
      <w:effect w:val="none"/>
    </w:rPr>
  </w:style>
  <w:style w:type="paragraph" w:styleId="a3">
    <w:name w:val="No Spacing"/>
    <w:link w:val="a4"/>
    <w:uiPriority w:val="99"/>
    <w:qFormat/>
    <w:rsid w:val="00A4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4756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47567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567"/>
    <w:rPr>
      <w:rFonts w:ascii="Tahoma" w:eastAsia="Calibri" w:hAnsi="Tahoma" w:cs="Tahoma"/>
      <w:sz w:val="16"/>
      <w:szCs w:val="16"/>
      <w:lang w:val="kk-KZ" w:eastAsia="kk-KZ"/>
    </w:rPr>
  </w:style>
  <w:style w:type="paragraph" w:styleId="a8">
    <w:name w:val="List Paragraph"/>
    <w:basedOn w:val="a"/>
    <w:uiPriority w:val="34"/>
    <w:qFormat/>
    <w:rsid w:val="0056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2021-03-01T11:54:00Z</cp:lastPrinted>
  <dcterms:created xsi:type="dcterms:W3CDTF">2019-12-27T17:47:00Z</dcterms:created>
  <dcterms:modified xsi:type="dcterms:W3CDTF">2021-03-01T11:55:00Z</dcterms:modified>
</cp:coreProperties>
</file>