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Білім беру ұйымдарында</w:t>
      </w:r>
      <w:r w:rsidR="00CD374A">
        <w:rPr>
          <w:rFonts w:ascii="Times New Roman" w:eastAsia="Times New Roman" w:hAnsi="Times New Roman" w:cs="Times New Roman"/>
          <w:b/>
          <w:sz w:val="28"/>
          <w:szCs w:val="28"/>
          <w:lang w:val="kk-KZ"/>
        </w:rPr>
        <w:t>ғы</w:t>
      </w:r>
      <w:r w:rsidRPr="00157E76">
        <w:rPr>
          <w:rFonts w:ascii="Times New Roman" w:eastAsia="Times New Roman" w:hAnsi="Times New Roman" w:cs="Times New Roman"/>
          <w:b/>
          <w:sz w:val="28"/>
          <w:szCs w:val="28"/>
          <w:lang w:val="kk-KZ"/>
        </w:rPr>
        <w:t xml:space="preserve"> тамақтану сапасын</w:t>
      </w:r>
      <w:r w:rsidR="00CD374A">
        <w:rPr>
          <w:rFonts w:ascii="Times New Roman" w:eastAsia="Times New Roman" w:hAnsi="Times New Roman" w:cs="Times New Roman"/>
          <w:b/>
          <w:sz w:val="28"/>
          <w:szCs w:val="28"/>
          <w:lang w:val="kk-KZ"/>
        </w:rPr>
        <w:t>а</w:t>
      </w:r>
    </w:p>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мониторинг</w:t>
      </w:r>
      <w:r w:rsidR="00CD374A">
        <w:rPr>
          <w:rFonts w:ascii="Times New Roman" w:eastAsia="Times New Roman" w:hAnsi="Times New Roman" w:cs="Times New Roman"/>
          <w:b/>
          <w:sz w:val="28"/>
          <w:szCs w:val="28"/>
          <w:lang w:val="kk-KZ"/>
        </w:rPr>
        <w:t xml:space="preserve"> жургізу жөніндегі</w:t>
      </w:r>
      <w:r w:rsidRPr="00157E76">
        <w:rPr>
          <w:rFonts w:ascii="Times New Roman" w:eastAsia="Times New Roman" w:hAnsi="Times New Roman" w:cs="Times New Roman"/>
          <w:b/>
          <w:sz w:val="28"/>
          <w:szCs w:val="28"/>
          <w:lang w:val="kk-KZ"/>
        </w:rPr>
        <w:t xml:space="preserve"> комиссияларға арналған </w:t>
      </w:r>
    </w:p>
    <w:p w:rsidR="007D34E6" w:rsidRPr="007F5D5B"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жаднама</w:t>
      </w:r>
    </w:p>
    <w:p w:rsidR="007D34E6" w:rsidRDefault="007D34E6" w:rsidP="007D34E6">
      <w:pPr>
        <w:tabs>
          <w:tab w:val="left" w:pos="0"/>
        </w:tabs>
        <w:ind w:firstLine="709"/>
        <w:jc w:val="both"/>
        <w:rPr>
          <w:rFonts w:ascii="Times New Roman" w:eastAsia="Times New Roman" w:hAnsi="Times New Roman" w:cs="Times New Roman"/>
          <w:i/>
          <w:sz w:val="28"/>
          <w:szCs w:val="28"/>
          <w:lang w:val="kk-KZ"/>
        </w:rPr>
      </w:pP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1.Санитариялық-эпид</w:t>
      </w:r>
      <w:r w:rsidR="00A209D3">
        <w:rPr>
          <w:rFonts w:ascii="Times New Roman" w:eastAsia="Times New Roman" w:hAnsi="Times New Roman" w:cs="Times New Roman"/>
          <w:i/>
          <w:sz w:val="28"/>
          <w:szCs w:val="28"/>
          <w:lang w:val="kk-KZ"/>
        </w:rPr>
        <w:t>емиологиялық қорытынды</w:t>
      </w:r>
      <w:r w:rsidR="009C619D">
        <w:rPr>
          <w:rFonts w:ascii="Times New Roman" w:eastAsia="Times New Roman" w:hAnsi="Times New Roman" w:cs="Times New Roman"/>
          <w:i/>
          <w:sz w:val="28"/>
          <w:szCs w:val="28"/>
          <w:lang w:val="kk-KZ"/>
        </w:rPr>
        <w:t xml:space="preserve"> бойынша талап</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2. Ас блогы қызметкерлерінің жеке</w:t>
      </w:r>
      <w:r w:rsidR="009C619D">
        <w:rPr>
          <w:rFonts w:ascii="Times New Roman" w:eastAsia="Times New Roman" w:hAnsi="Times New Roman" w:cs="Times New Roman"/>
          <w:i/>
          <w:sz w:val="28"/>
          <w:szCs w:val="28"/>
          <w:lang w:val="kk-KZ"/>
        </w:rPr>
        <w:t xml:space="preserve"> гигиенасына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Қол жуу үшін оларға ыстық және суық су келтірілген раковиналар, қол жууға және кептіруге арналған құралдар орнатылады.</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3. Жинау мүкаммалын</w:t>
      </w:r>
      <w:r w:rsidR="009C619D">
        <w:rPr>
          <w:rFonts w:ascii="Times New Roman" w:eastAsia="Times New Roman" w:hAnsi="Times New Roman" w:cs="Times New Roman"/>
          <w:i/>
          <w:sz w:val="28"/>
          <w:szCs w:val="28"/>
          <w:lang w:val="kk-KZ"/>
        </w:rPr>
        <w:t>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Жинау мүкәммалы (легендер, шелектер, щеткалар, шүберектер) таңбалануы және жеке (арнайы) үй-жайларда, олар болмаған жағдайда арнайы шкафта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4. Бөлшектеу</w:t>
      </w:r>
      <w:r w:rsidR="009C619D">
        <w:rPr>
          <w:rFonts w:ascii="Times New Roman" w:eastAsia="Times New Roman" w:hAnsi="Times New Roman" w:cs="Times New Roman"/>
          <w:i/>
          <w:sz w:val="28"/>
          <w:szCs w:val="28"/>
          <w:lang w:val="kk-KZ"/>
        </w:rPr>
        <w:t xml:space="preserve"> мүкәммалына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Шикізаттар мен дайын тамақ өнімдерін (ет, құс еті, балық, көкөніс, көк, ет, сүт өнімдері, нан және нан-тоқаш өнімдері, аспаздық, ұннан жасалған аспаздық, кондитерлік өнімдер) бөлу үшін жарықтары мен сынықтары жоқ таңбаланған жеке бөлшектеу мүкәммалы пайдаланылуы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5. Асхана ыдысына қо</w:t>
      </w:r>
      <w:r w:rsidR="009C619D">
        <w:rPr>
          <w:rFonts w:ascii="Times New Roman" w:eastAsia="Times New Roman" w:hAnsi="Times New Roman" w:cs="Times New Roman"/>
          <w:i/>
          <w:sz w:val="28"/>
          <w:szCs w:val="28"/>
          <w:lang w:val="kk-KZ"/>
        </w:rPr>
        <w:t>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Жарықтары, сынығы бар, шеттері сынған, деформацияланған, эмалі зақымдалған ыдыстарды пайдалануға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6. Тамақ өнімдері</w:t>
      </w:r>
      <w:r w:rsidR="009C619D">
        <w:rPr>
          <w:rFonts w:ascii="Times New Roman" w:eastAsia="Times New Roman" w:hAnsi="Times New Roman" w:cs="Times New Roman"/>
          <w:i/>
          <w:sz w:val="28"/>
          <w:szCs w:val="28"/>
          <w:lang w:val="kk-KZ"/>
        </w:rPr>
        <w:t>н қабылдауға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және азық-түлік шикізатын қабылдау олардың сапасы мен қауіпсіздігін куәландыратын құжаттар болған кезде жүзеге асырылады (тез бұзылатын өнімдер мен жартылай фабрикаттардың бракераждық журналы бекітілген нысанда жүргізіледі).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7. Қойма </w:t>
      </w:r>
      <w:r w:rsidR="009C619D">
        <w:rPr>
          <w:rFonts w:ascii="Times New Roman" w:eastAsia="Times New Roman" w:hAnsi="Times New Roman" w:cs="Times New Roman"/>
          <w:i/>
          <w:sz w:val="28"/>
          <w:szCs w:val="28"/>
          <w:lang w:val="kk-KZ"/>
        </w:rPr>
        <w:t>үй-жайларына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Қойма бөлмелер</w:t>
      </w:r>
      <w:r w:rsidR="00B167A8">
        <w:rPr>
          <w:rFonts w:ascii="Times New Roman" w:eastAsia="Times New Roman" w:hAnsi="Times New Roman" w:cs="Times New Roman"/>
          <w:sz w:val="28"/>
          <w:szCs w:val="28"/>
          <w:lang w:val="kk-KZ"/>
        </w:rPr>
        <w:t>і</w:t>
      </w:r>
      <w:r w:rsidRPr="007F5D5B">
        <w:rPr>
          <w:rFonts w:ascii="Times New Roman" w:eastAsia="Times New Roman" w:hAnsi="Times New Roman" w:cs="Times New Roman"/>
          <w:sz w:val="28"/>
          <w:szCs w:val="28"/>
          <w:lang w:val="kk-KZ"/>
        </w:rPr>
        <w:t xml:space="preserve"> және тоңазыту камералары стеллаждармен, тұғырықтармен жабдықталады. Тамақ өнімдерін стеллаждарда, табандықтарда, тауар қоятын орындарда сақтау көзделеді</w:t>
      </w:r>
      <w:r w:rsidR="00370D9B">
        <w:rPr>
          <w:rFonts w:ascii="Times New Roman" w:eastAsia="Times New Roman" w:hAnsi="Times New Roman" w:cs="Times New Roman"/>
          <w:sz w:val="28"/>
          <w:szCs w:val="28"/>
          <w:lang w:val="kk-KZ"/>
        </w:rPr>
        <w:t>.Е</w:t>
      </w:r>
      <w:r w:rsidRPr="007F5D5B">
        <w:rPr>
          <w:rFonts w:ascii="Times New Roman" w:eastAsia="Times New Roman" w:hAnsi="Times New Roman" w:cs="Times New Roman"/>
          <w:sz w:val="28"/>
          <w:szCs w:val="28"/>
          <w:lang w:val="kk-KZ"/>
        </w:rPr>
        <w:t>денде сақтауға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8. Асх</w:t>
      </w:r>
      <w:r w:rsidR="009C619D">
        <w:rPr>
          <w:rFonts w:ascii="Times New Roman" w:eastAsia="Times New Roman" w:hAnsi="Times New Roman" w:cs="Times New Roman"/>
          <w:i/>
          <w:sz w:val="28"/>
          <w:szCs w:val="28"/>
          <w:lang w:val="kk-KZ"/>
        </w:rPr>
        <w:t>ана жиһазына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Нан сақтауға арналған шкафтардан басқа, ылғал мен температураның ауытқуына төзімді материалдардан жасалған жиһаздар мен жабдықтарды пайдалануға тыйым салынады.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9. Тамақ өнімде</w:t>
      </w:r>
      <w:r w:rsidR="009C619D">
        <w:rPr>
          <w:rFonts w:ascii="Times New Roman" w:eastAsia="Times New Roman" w:hAnsi="Times New Roman" w:cs="Times New Roman"/>
          <w:i/>
          <w:sz w:val="28"/>
          <w:szCs w:val="28"/>
          <w:lang w:val="kk-KZ"/>
        </w:rPr>
        <w:t>рін сақтауға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10. Перспектив</w:t>
      </w:r>
      <w:r w:rsidR="009C619D">
        <w:rPr>
          <w:rFonts w:ascii="Times New Roman" w:eastAsia="Times New Roman" w:hAnsi="Times New Roman" w:cs="Times New Roman"/>
          <w:i/>
          <w:sz w:val="28"/>
          <w:szCs w:val="28"/>
          <w:lang w:val="kk-KZ"/>
        </w:rPr>
        <w:t>алық 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Объектіде екі, төрт апталық перспективалық маусымдық (жаз – күз, қыс – көктем) ас мәзірі жасалады. Ас мәзірін әзірлеу кезінде оқушылар мен тәрбиеленушілердің болу ұзақтығын, олардың жас санатын ескереді, витамин-минералды кешенмен байытылған тамақ өнімдерін қарастырады. Ас мәзірінде </w:t>
      </w:r>
      <w:r w:rsidRPr="007F5D5B">
        <w:rPr>
          <w:rFonts w:ascii="Times New Roman" w:eastAsia="Times New Roman" w:hAnsi="Times New Roman" w:cs="Times New Roman"/>
          <w:sz w:val="28"/>
          <w:szCs w:val="28"/>
          <w:lang w:val="kk-KZ"/>
        </w:rPr>
        <w:lastRenderedPageBreak/>
        <w:t>бір тағамды немесе аспаздық өнімдерді бір күнде және келесі екі–үш күнтізбелік күнде қайталауға жол берілмейді.</w:t>
      </w:r>
    </w:p>
    <w:p w:rsidR="00A209D3" w:rsidRDefault="00A209D3" w:rsidP="007D34E6">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 xml:space="preserve">Білім алушылардың жекелеген санаттары үшін мәзір ҚР Үкіметінің 2012 жылғы 12 наурыздағы №320 қаулысымен бекітілген бір реттік тамақтану нормаларына </w:t>
      </w:r>
      <w:r w:rsidRPr="007F5D5B">
        <w:rPr>
          <w:rFonts w:ascii="Times New Roman" w:eastAsia="Times New Roman" w:hAnsi="Times New Roman" w:cs="Times New Roman"/>
          <w:sz w:val="28"/>
          <w:szCs w:val="28"/>
          <w:lang w:val="kk-KZ"/>
        </w:rPr>
        <w:t xml:space="preserve">(15-қосымша) </w:t>
      </w:r>
      <w:r w:rsidRPr="00A209D3">
        <w:rPr>
          <w:rFonts w:ascii="Times New Roman" w:eastAsia="Times New Roman" w:hAnsi="Times New Roman" w:cs="Times New Roman"/>
          <w:sz w:val="28"/>
          <w:szCs w:val="28"/>
          <w:lang w:val="kk-KZ"/>
        </w:rPr>
        <w:t>сәйкес білім беруді басқару органымен бекітіледі</w:t>
      </w:r>
      <w:r>
        <w:rPr>
          <w:rFonts w:ascii="Times New Roman" w:eastAsia="Times New Roman" w:hAnsi="Times New Roman" w:cs="Times New Roman"/>
          <w:sz w:val="28"/>
          <w:szCs w:val="28"/>
          <w:lang w:val="kk-KZ"/>
        </w:rPr>
        <w:t>.</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11. Мәзірге қойылатын т</w:t>
      </w:r>
      <w:r w:rsidR="00BA6C13">
        <w:rPr>
          <w:rFonts w:ascii="Times New Roman" w:eastAsia="Times New Roman" w:hAnsi="Times New Roman" w:cs="Times New Roman"/>
          <w:i/>
          <w:sz w:val="28"/>
          <w:szCs w:val="28"/>
          <w:lang w:val="kk-KZ"/>
        </w:rPr>
        <w:t>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тамақтану залында объектінің басшысы бекіткен ас мәзірі ілінеді,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w:t>
      </w:r>
      <w:r w:rsidR="00E63755">
        <w:rPr>
          <w:rFonts w:ascii="Times New Roman" w:eastAsia="Times New Roman" w:hAnsi="Times New Roman" w:cs="Times New Roman"/>
          <w:sz w:val="28"/>
          <w:szCs w:val="28"/>
          <w:lang w:val="kk-KZ"/>
        </w:rPr>
        <w:t>ғ</w:t>
      </w:r>
      <w:r w:rsidRPr="007F5D5B">
        <w:rPr>
          <w:rFonts w:ascii="Times New Roman" w:eastAsia="Times New Roman" w:hAnsi="Times New Roman" w:cs="Times New Roman"/>
          <w:sz w:val="28"/>
          <w:szCs w:val="28"/>
          <w:lang w:val="kk-KZ"/>
        </w:rPr>
        <w:t>а сәйкес болуы тиіс.</w:t>
      </w:r>
    </w:p>
    <w:p w:rsid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12. </w:t>
      </w:r>
      <w:r w:rsidR="00A209D3" w:rsidRPr="00A209D3">
        <w:rPr>
          <w:rFonts w:ascii="Times New Roman" w:eastAsia="Times New Roman" w:hAnsi="Times New Roman" w:cs="Times New Roman"/>
          <w:i/>
          <w:sz w:val="28"/>
          <w:szCs w:val="28"/>
          <w:lang w:val="kk-KZ"/>
        </w:rPr>
        <w:t>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Күн сайын 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w:t>
      </w:r>
      <w:r w:rsidR="00E63755">
        <w:rPr>
          <w:rFonts w:ascii="Times New Roman" w:eastAsia="Times New Roman" w:hAnsi="Times New Roman" w:cs="Times New Roman"/>
          <w:sz w:val="28"/>
          <w:szCs w:val="28"/>
          <w:lang w:val="kk-KZ"/>
        </w:rPr>
        <w:t xml:space="preserve">күнтізбелік </w:t>
      </w:r>
      <w:r w:rsidRPr="007F5D5B">
        <w:rPr>
          <w:rFonts w:ascii="Times New Roman" w:eastAsia="Times New Roman" w:hAnsi="Times New Roman" w:cs="Times New Roman"/>
          <w:sz w:val="28"/>
          <w:szCs w:val="28"/>
          <w:lang w:val="kk-KZ"/>
        </w:rPr>
        <w:t>күн ішінде бір рет қосылады.</w:t>
      </w:r>
    </w:p>
    <w:p w:rsidR="00BA6C13" w:rsidRDefault="00BA6C13" w:rsidP="007D34E6">
      <w:pPr>
        <w:tabs>
          <w:tab w:val="left" w:pos="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13. Тыйым салынған өнімдер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құрамында жасанды бояғыштар, консерванттар, хош иістендіргіштер, дәм күшейткіштер және тәттілендіргіштер бар шұжық өнімдері, сосискалар және басқа да өнімдер. Пастерленбеген сүт, термиялық өңдеусіз сүзбе және қаймақ, </w:t>
      </w:r>
      <w:r w:rsidR="00444109" w:rsidRPr="00444109">
        <w:rPr>
          <w:rFonts w:ascii="Times New Roman" w:eastAsia="Times New Roman" w:hAnsi="Times New Roman" w:cs="Times New Roman"/>
          <w:sz w:val="28"/>
          <w:szCs w:val="28"/>
          <w:lang w:val="kk-KZ"/>
        </w:rPr>
        <w:t>сондай-ақ суда жүзетін құстардың жұмыртқалары мен етін тамақтануда қолдану</w:t>
      </w:r>
      <w:r w:rsidRPr="007F5D5B">
        <w:rPr>
          <w:rFonts w:ascii="Times New Roman" w:eastAsia="Times New Roman" w:hAnsi="Times New Roman" w:cs="Times New Roman"/>
          <w:sz w:val="28"/>
          <w:szCs w:val="28"/>
          <w:lang w:val="kk-KZ"/>
        </w:rPr>
        <w:t>, ауыл шаруашылығы жануарларының аурушаңдығы бойынша қолайсыз шаруашылықтардан алынған сүт және сүт өнімдері.</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түрлендірілген көздер бар шикізат.</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 xml:space="preserve">Асхана простоквашасын, сүзбе, айран, фаршталған құймақ, флотша макарон, зельц, форшмактар, сілікпе, паштет, кремі бар кондитерлік өнімдер, морстар, квастар, фритюрде қуырылған өнімдер, </w:t>
      </w:r>
      <w:r w:rsidR="00382D9A">
        <w:rPr>
          <w:sz w:val="28"/>
          <w:szCs w:val="28"/>
          <w:lang w:val="kk-KZ"/>
        </w:rPr>
        <w:t>шала пісірілген</w:t>
      </w:r>
      <w:r w:rsidRPr="007F5D5B">
        <w:rPr>
          <w:sz w:val="28"/>
          <w:szCs w:val="28"/>
          <w:lang w:val="kk-KZ"/>
        </w:rPr>
        <w:t xml:space="preserve">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14. Тәуліктік</w:t>
      </w:r>
      <w:r w:rsidR="009C619D">
        <w:rPr>
          <w:rFonts w:ascii="Times New Roman" w:eastAsia="Times New Roman" w:hAnsi="Times New Roman" w:cs="Times New Roman"/>
          <w:i/>
          <w:sz w:val="28"/>
          <w:szCs w:val="28"/>
          <w:lang w:val="kk-KZ"/>
        </w:rPr>
        <w:t xml:space="preserve"> сынамаларға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15. Да</w:t>
      </w:r>
      <w:r w:rsidR="009C619D">
        <w:rPr>
          <w:rFonts w:ascii="Times New Roman" w:eastAsia="Times New Roman" w:hAnsi="Times New Roman" w:cs="Times New Roman"/>
          <w:i/>
          <w:sz w:val="28"/>
          <w:szCs w:val="28"/>
          <w:lang w:val="kk-KZ"/>
        </w:rPr>
        <w:t>йын тағамдардың сапасын бақылау</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lastRenderedPageBreak/>
        <w:t xml:space="preserve">Күн сайын медицина қызметкері немесе жауапты тұлға </w:t>
      </w:r>
      <w:r w:rsidR="00365DBE">
        <w:rPr>
          <w:rFonts w:ascii="Times New Roman" w:eastAsia="Times New Roman" w:hAnsi="Times New Roman" w:cs="Times New Roman"/>
          <w:sz w:val="28"/>
          <w:szCs w:val="28"/>
          <w:lang w:val="kk-KZ"/>
        </w:rPr>
        <w:t>д</w:t>
      </w:r>
      <w:r w:rsidRPr="007F5D5B">
        <w:rPr>
          <w:rFonts w:ascii="Times New Roman" w:eastAsia="Times New Roman" w:hAnsi="Times New Roman" w:cs="Times New Roman"/>
          <w:sz w:val="28"/>
          <w:szCs w:val="28"/>
          <w:lang w:val="kk-KZ"/>
        </w:rPr>
        <w:t>айын тағамдардың сапасын органолептикалық бағалау журналына (бракеражды) жазба енгізе отырып, дайын тағамдардың сапасына органолептикалық бағалау жүргізеді. Тамақтану сапасын мерзімді бағалауды бракераждық комиссия жүргізеді, оның құрамы медициналық қызметкерді, әкімшілікті, өндіріс меңгерушісін және ата-аналар комитетінің өкілін міндетті түрде қоса отырып, объект басшысының бұйрығымен анықталады.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w:t>
      </w:r>
      <w:r w:rsidR="009C619D">
        <w:rPr>
          <w:rFonts w:ascii="Times New Roman" w:eastAsia="Times New Roman" w:hAnsi="Times New Roman" w:cs="Times New Roman"/>
          <w:i/>
          <w:sz w:val="28"/>
          <w:szCs w:val="28"/>
          <w:lang w:val="kk-KZ"/>
        </w:rPr>
        <w:t>6. Тамақтану нормаларын бақылау</w:t>
      </w:r>
    </w:p>
    <w:p w:rsidR="00EC4B6E" w:rsidRDefault="00EC4B6E" w:rsidP="007D34E6">
      <w:pPr>
        <w:tabs>
          <w:tab w:val="left" w:pos="0"/>
        </w:tabs>
        <w:ind w:firstLine="709"/>
        <w:jc w:val="both"/>
        <w:rPr>
          <w:rFonts w:ascii="Times New Roman" w:eastAsia="Times New Roman" w:hAnsi="Times New Roman" w:cs="Times New Roman"/>
          <w:sz w:val="28"/>
          <w:szCs w:val="28"/>
          <w:lang w:val="kk-KZ"/>
        </w:rPr>
      </w:pPr>
      <w:r w:rsidRPr="00EC4B6E">
        <w:rPr>
          <w:rFonts w:ascii="Times New Roman" w:eastAsia="Times New Roman" w:hAnsi="Times New Roman" w:cs="Times New Roman"/>
          <w:sz w:val="28"/>
          <w:szCs w:val="28"/>
          <w:lang w:val="kk-KZ"/>
        </w:rPr>
        <w:t xml:space="preserve">Медицина қызметкерлері мен объектілердің әкімшілігі: кейіннен </w:t>
      </w:r>
      <w:r>
        <w:rPr>
          <w:rFonts w:ascii="Times New Roman" w:eastAsia="Times New Roman" w:hAnsi="Times New Roman" w:cs="Times New Roman"/>
          <w:sz w:val="28"/>
          <w:szCs w:val="28"/>
          <w:lang w:val="kk-KZ"/>
        </w:rPr>
        <w:t>т</w:t>
      </w:r>
      <w:r w:rsidRPr="00EC4B6E">
        <w:rPr>
          <w:rFonts w:ascii="Times New Roman" w:eastAsia="Times New Roman" w:hAnsi="Times New Roman" w:cs="Times New Roman"/>
          <w:sz w:val="28"/>
          <w:szCs w:val="28"/>
          <w:lang w:val="kk-KZ"/>
        </w:rPr>
        <w:t>амақ өнімдері нормаларының орындалуын бақылау ведомосын түзете және жүргізе отырып, күнтізбелік 10 күн ішінде негізгі өнімдер бойынша тәуліктік нормалардың орындалуына онкүндік бойынша талдау жүргізеді.</w:t>
      </w:r>
    </w:p>
    <w:p w:rsidR="007D34E6" w:rsidRPr="00EC4B6E" w:rsidRDefault="007D34E6" w:rsidP="007D34E6">
      <w:pPr>
        <w:tabs>
          <w:tab w:val="left" w:pos="0"/>
        </w:tabs>
        <w:ind w:firstLine="709"/>
        <w:jc w:val="both"/>
        <w:rPr>
          <w:rFonts w:ascii="Times New Roman" w:eastAsia="Times New Roman" w:hAnsi="Times New Roman" w:cs="Times New Roman"/>
          <w:i/>
          <w:sz w:val="28"/>
          <w:szCs w:val="28"/>
          <w:lang w:val="kk-KZ"/>
        </w:rPr>
      </w:pPr>
      <w:r w:rsidRPr="00EC4B6E">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7</w:t>
      </w:r>
      <w:r w:rsidRPr="00EC4B6E">
        <w:rPr>
          <w:rFonts w:ascii="Times New Roman" w:eastAsia="Times New Roman" w:hAnsi="Times New Roman" w:cs="Times New Roman"/>
          <w:i/>
          <w:sz w:val="28"/>
          <w:szCs w:val="28"/>
          <w:lang w:val="kk-KZ"/>
        </w:rPr>
        <w:t>. Медициналық тексе</w:t>
      </w:r>
      <w:r w:rsidR="00444109" w:rsidRPr="00EC4B6E">
        <w:rPr>
          <w:rFonts w:ascii="Times New Roman" w:eastAsia="Times New Roman" w:hAnsi="Times New Roman" w:cs="Times New Roman"/>
          <w:i/>
          <w:sz w:val="28"/>
          <w:szCs w:val="28"/>
          <w:lang w:val="kk-KZ"/>
        </w:rPr>
        <w:t>руден өтуге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8</w:t>
      </w:r>
      <w:r w:rsidRPr="00BA6C13">
        <w:rPr>
          <w:rFonts w:ascii="Times New Roman" w:eastAsia="Times New Roman" w:hAnsi="Times New Roman" w:cs="Times New Roman"/>
          <w:i/>
          <w:sz w:val="28"/>
          <w:szCs w:val="28"/>
          <w:lang w:val="kk-KZ"/>
        </w:rPr>
        <w:t>. Өндірісті</w:t>
      </w:r>
      <w:r w:rsidR="00444109" w:rsidRPr="00BA6C13">
        <w:rPr>
          <w:rFonts w:ascii="Times New Roman" w:eastAsia="Times New Roman" w:hAnsi="Times New Roman" w:cs="Times New Roman"/>
          <w:i/>
          <w:sz w:val="28"/>
          <w:szCs w:val="28"/>
          <w:lang w:val="kk-KZ"/>
        </w:rPr>
        <w:t>к бақылауға қойылатын талаптар</w:t>
      </w:r>
    </w:p>
    <w:p w:rsidR="00444109" w:rsidRPr="00BA6C13" w:rsidRDefault="00444109"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Объектіде өндірістік бақылау ұйымдастырылады және жүргізіледі (қызметтің осы түріне лицензиясы бар мамандандырылған зертханамен шарт жасалуы және өндірістік бақылау бағдарламасы әзірленуі тиіс).</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9</w:t>
      </w:r>
      <w:r w:rsidRPr="00BA6C13">
        <w:rPr>
          <w:rFonts w:ascii="Times New Roman" w:eastAsia="Times New Roman" w:hAnsi="Times New Roman" w:cs="Times New Roman"/>
          <w:i/>
          <w:sz w:val="28"/>
          <w:szCs w:val="28"/>
          <w:lang w:val="kk-KZ"/>
        </w:rPr>
        <w:t>. Ар</w:t>
      </w:r>
      <w:r w:rsidR="00444109" w:rsidRPr="00BA6C13">
        <w:rPr>
          <w:rFonts w:ascii="Times New Roman" w:eastAsia="Times New Roman" w:hAnsi="Times New Roman" w:cs="Times New Roman"/>
          <w:i/>
          <w:sz w:val="28"/>
          <w:szCs w:val="28"/>
          <w:lang w:val="kk-KZ"/>
        </w:rPr>
        <w:t>найы киімге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қызметкерлері арнайы киіммен (халат немесе шалбары бар күрте, бас киім, аяқ киім) қамтамасыз етіледі.</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20</w:t>
      </w:r>
      <w:r w:rsidRPr="00BA6C13">
        <w:rPr>
          <w:rFonts w:ascii="Times New Roman" w:eastAsia="Times New Roman" w:hAnsi="Times New Roman" w:cs="Times New Roman"/>
          <w:i/>
          <w:sz w:val="28"/>
          <w:szCs w:val="28"/>
          <w:lang w:val="kk-KZ"/>
        </w:rPr>
        <w:t xml:space="preserve">. Тамақ өнімдерінің бұрмалануын анықтау үшін </w:t>
      </w:r>
      <w:r w:rsidRPr="00BA6C13">
        <w:rPr>
          <w:rFonts w:ascii="Times New Roman" w:eastAsia="Times New Roman" w:hAnsi="Times New Roman" w:cs="Times New Roman"/>
          <w:sz w:val="28"/>
          <w:szCs w:val="28"/>
          <w:lang w:val="kk-KZ"/>
        </w:rPr>
        <w:t>ілеспе құжаттарды қарау қажет, онда тамақ өнімінің толық атауы көрсетіледі.</w:t>
      </w:r>
    </w:p>
    <w:p w:rsidR="00444109" w:rsidRPr="00BA6C13" w:rsidRDefault="00444109" w:rsidP="00444109">
      <w:pPr>
        <w:tabs>
          <w:tab w:val="left" w:pos="0"/>
        </w:tabs>
        <w:ind w:firstLine="709"/>
        <w:jc w:val="both"/>
        <w:rPr>
          <w:rFonts w:ascii="Times New Roman" w:eastAsia="Times New Roman" w:hAnsi="Times New Roman" w:cs="Times New Roman"/>
          <w:i/>
          <w:sz w:val="28"/>
          <w:szCs w:val="28"/>
        </w:rPr>
      </w:pPr>
      <w:r w:rsidRPr="00BA6C13">
        <w:rPr>
          <w:rFonts w:ascii="Times New Roman" w:eastAsia="Times New Roman" w:hAnsi="Times New Roman" w:cs="Times New Roman"/>
          <w:i/>
          <w:sz w:val="28"/>
          <w:szCs w:val="28"/>
        </w:rPr>
        <w:t xml:space="preserve">21. </w:t>
      </w:r>
      <w:proofErr w:type="spellStart"/>
      <w:r w:rsidRPr="00444109">
        <w:rPr>
          <w:rFonts w:ascii="Times New Roman" w:eastAsia="Times New Roman" w:hAnsi="Times New Roman" w:cs="Times New Roman"/>
          <w:i/>
          <w:sz w:val="28"/>
          <w:szCs w:val="28"/>
        </w:rPr>
        <w:t>Асблогындатауарларды</w:t>
      </w:r>
      <w:proofErr w:type="spellEnd"/>
      <w:r w:rsidR="00EC4B6E">
        <w:rPr>
          <w:rFonts w:ascii="Times New Roman" w:eastAsia="Times New Roman" w:hAnsi="Times New Roman" w:cs="Times New Roman"/>
          <w:i/>
          <w:sz w:val="28"/>
          <w:szCs w:val="28"/>
          <w:lang w:val="kk-KZ"/>
        </w:rPr>
        <w:t>ңсатылуына</w:t>
      </w:r>
      <w:proofErr w:type="spellStart"/>
      <w:r w:rsidRPr="00444109">
        <w:rPr>
          <w:rFonts w:ascii="Times New Roman" w:eastAsia="Times New Roman" w:hAnsi="Times New Roman" w:cs="Times New Roman"/>
          <w:i/>
          <w:sz w:val="28"/>
          <w:szCs w:val="28"/>
        </w:rPr>
        <w:t>жолбермеу</w:t>
      </w:r>
      <w:proofErr w:type="spellEnd"/>
    </w:p>
    <w:p w:rsidR="007D34E6" w:rsidRPr="007F5D5B" w:rsidRDefault="00444109" w:rsidP="00444109">
      <w:pPr>
        <w:tabs>
          <w:tab w:val="left" w:pos="0"/>
        </w:tabs>
        <w:ind w:firstLine="709"/>
        <w:jc w:val="both"/>
        <w:rPr>
          <w:rFonts w:ascii="Times New Roman" w:eastAsia="Times New Roman" w:hAnsi="Times New Roman" w:cs="Times New Roman"/>
          <w:sz w:val="28"/>
          <w:szCs w:val="28"/>
        </w:rPr>
      </w:pPr>
      <w:r w:rsidRPr="00444109">
        <w:rPr>
          <w:rFonts w:ascii="Times New Roman" w:eastAsia="Times New Roman" w:hAnsi="Times New Roman" w:cs="Times New Roman"/>
          <w:sz w:val="28"/>
          <w:szCs w:val="28"/>
        </w:rPr>
        <w:t xml:space="preserve">Ас </w:t>
      </w:r>
      <w:proofErr w:type="spellStart"/>
      <w:r w:rsidRPr="00444109">
        <w:rPr>
          <w:rFonts w:ascii="Times New Roman" w:eastAsia="Times New Roman" w:hAnsi="Times New Roman" w:cs="Times New Roman"/>
          <w:sz w:val="28"/>
          <w:szCs w:val="28"/>
        </w:rPr>
        <w:t>блогындабілімалушылардыңтамақтануынабайланыстыеместауарларды</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кеңсетауарларынсатужәне</w:t>
      </w:r>
      <w:proofErr w:type="spellEnd"/>
      <w:r w:rsidRPr="00444109">
        <w:rPr>
          <w:rFonts w:ascii="Times New Roman" w:eastAsia="Times New Roman" w:hAnsi="Times New Roman" w:cs="Times New Roman"/>
          <w:sz w:val="28"/>
          <w:szCs w:val="28"/>
        </w:rPr>
        <w:t xml:space="preserve"> </w:t>
      </w:r>
      <w:proofErr w:type="gramStart"/>
      <w:r w:rsidRPr="00444109">
        <w:rPr>
          <w:rFonts w:ascii="Times New Roman" w:eastAsia="Times New Roman" w:hAnsi="Times New Roman" w:cs="Times New Roman"/>
          <w:sz w:val="28"/>
          <w:szCs w:val="28"/>
        </w:rPr>
        <w:t>т. б</w:t>
      </w:r>
      <w:proofErr w:type="gram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сатуғажолберілмейді</w:t>
      </w:r>
      <w:proofErr w:type="spellEnd"/>
      <w:r w:rsidRPr="00444109">
        <w:rPr>
          <w:rFonts w:ascii="Times New Roman" w:eastAsia="Times New Roman" w:hAnsi="Times New Roman" w:cs="Times New Roman"/>
          <w:sz w:val="28"/>
          <w:szCs w:val="28"/>
        </w:rPr>
        <w:t>.</w:t>
      </w:r>
    </w:p>
    <w:p w:rsidR="007D34E6" w:rsidRPr="007F5D5B" w:rsidRDefault="007D34E6" w:rsidP="007D34E6">
      <w:pPr>
        <w:tabs>
          <w:tab w:val="left" w:pos="0"/>
        </w:tabs>
        <w:ind w:firstLine="709"/>
        <w:jc w:val="both"/>
        <w:rPr>
          <w:rFonts w:ascii="Times New Roman" w:eastAsia="Times New Roman" w:hAnsi="Times New Roman" w:cs="Times New Roman"/>
          <w:sz w:val="28"/>
          <w:szCs w:val="28"/>
        </w:rPr>
      </w:pPr>
    </w:p>
    <w:p w:rsidR="002109A3" w:rsidRPr="007D34E6" w:rsidRDefault="002109A3" w:rsidP="007D34E6">
      <w:pPr>
        <w:tabs>
          <w:tab w:val="left" w:pos="0"/>
        </w:tabs>
        <w:rPr>
          <w:rFonts w:ascii="Times New Roman" w:eastAsia="Times New Roman" w:hAnsi="Times New Roman" w:cs="Times New Roman"/>
          <w:b/>
          <w:sz w:val="28"/>
          <w:szCs w:val="28"/>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FE7E21" w:rsidRDefault="00FE7E21"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Pr="00A209D3" w:rsidRDefault="00A209D3" w:rsidP="00A209D3">
      <w:pPr>
        <w:tabs>
          <w:tab w:val="left" w:pos="0"/>
        </w:tabs>
        <w:jc w:val="center"/>
        <w:rPr>
          <w:rFonts w:ascii="Times New Roman" w:eastAsia="Times New Roman" w:hAnsi="Times New Roman" w:cs="Times New Roman"/>
          <w:b/>
          <w:sz w:val="28"/>
          <w:szCs w:val="28"/>
        </w:rPr>
      </w:pPr>
      <w:bookmarkStart w:id="0" w:name="_GoBack"/>
      <w:bookmarkEnd w:id="0"/>
      <w:r w:rsidRPr="00A209D3">
        <w:rPr>
          <w:rFonts w:ascii="Times New Roman" w:eastAsia="Times New Roman" w:hAnsi="Times New Roman" w:cs="Times New Roman"/>
          <w:b/>
          <w:sz w:val="28"/>
          <w:szCs w:val="28"/>
        </w:rPr>
        <w:lastRenderedPageBreak/>
        <w:t>Памятка</w:t>
      </w:r>
    </w:p>
    <w:p w:rsidR="009C619D"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для комиссий по мониторингу качества питания</w:t>
      </w:r>
    </w:p>
    <w:p w:rsidR="00157E76"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в организациях образования</w:t>
      </w:r>
    </w:p>
    <w:p w:rsidR="00A209D3" w:rsidRPr="00157E76" w:rsidRDefault="00A209D3" w:rsidP="00A209D3">
      <w:pPr>
        <w:tabs>
          <w:tab w:val="left" w:pos="0"/>
        </w:tabs>
        <w:jc w:val="both"/>
        <w:rPr>
          <w:rFonts w:ascii="Times New Roman" w:eastAsia="Times New Roman" w:hAnsi="Times New Roman" w:cs="Times New Roman"/>
          <w:b/>
          <w:sz w:val="28"/>
          <w:szCs w:val="28"/>
          <w:lang w:val="kk-KZ"/>
        </w:rPr>
      </w:pPr>
    </w:p>
    <w:p w:rsidR="00A209D3" w:rsidRPr="009C619D"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i/>
          <w:sz w:val="28"/>
          <w:szCs w:val="28"/>
        </w:rPr>
        <w:t>1.</w:t>
      </w:r>
      <w:r w:rsidR="009C619D">
        <w:rPr>
          <w:rFonts w:ascii="Times New Roman" w:eastAsia="Times New Roman" w:hAnsi="Times New Roman" w:cs="Times New Roman"/>
          <w:i/>
          <w:sz w:val="28"/>
          <w:szCs w:val="28"/>
          <w:lang w:val="kk-KZ"/>
        </w:rPr>
        <w:t>Требование по</w:t>
      </w:r>
      <w:r w:rsidRPr="00A209D3">
        <w:rPr>
          <w:rFonts w:ascii="Times New Roman" w:eastAsia="Times New Roman" w:hAnsi="Times New Roman" w:cs="Times New Roman"/>
          <w:i/>
          <w:sz w:val="28"/>
          <w:szCs w:val="28"/>
        </w:rPr>
        <w:t xml:space="preserve"> </w:t>
      </w:r>
      <w:proofErr w:type="spellStart"/>
      <w:r w:rsidRPr="00A209D3">
        <w:rPr>
          <w:rFonts w:ascii="Times New Roman" w:eastAsia="Times New Roman" w:hAnsi="Times New Roman" w:cs="Times New Roman"/>
          <w:i/>
          <w:sz w:val="28"/>
          <w:szCs w:val="28"/>
        </w:rPr>
        <w:t>санитарно-эпидемиологическо</w:t>
      </w:r>
      <w:proofErr w:type="spellEnd"/>
      <w:r w:rsidR="009C619D">
        <w:rPr>
          <w:rFonts w:ascii="Times New Roman" w:eastAsia="Times New Roman" w:hAnsi="Times New Roman" w:cs="Times New Roman"/>
          <w:i/>
          <w:sz w:val="28"/>
          <w:szCs w:val="28"/>
          <w:lang w:val="kk-KZ"/>
        </w:rPr>
        <w:t>му</w:t>
      </w:r>
      <w:proofErr w:type="spellStart"/>
      <w:r w:rsidRPr="00A209D3">
        <w:rPr>
          <w:rFonts w:ascii="Times New Roman" w:eastAsia="Times New Roman" w:hAnsi="Times New Roman" w:cs="Times New Roman"/>
          <w:i/>
          <w:sz w:val="28"/>
          <w:szCs w:val="28"/>
        </w:rPr>
        <w:t>заключени</w:t>
      </w:r>
      <w:proofErr w:type="spellEnd"/>
      <w:r w:rsidR="009C619D">
        <w:rPr>
          <w:rFonts w:ascii="Times New Roman" w:eastAsia="Times New Roman" w:hAnsi="Times New Roman" w:cs="Times New Roman"/>
          <w:i/>
          <w:sz w:val="28"/>
          <w:szCs w:val="28"/>
          <w:lang w:val="kk-KZ"/>
        </w:rPr>
        <w:t>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Объект высокой эпидемиологической значимости должен иметь санитарно-эпидемиологическое заключение до начала работы столовой.</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2. Требования к личной гигиене работников пищеблока</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мытья рук устанавливают раковины с подводкой к ним горячей и холодной воды, средствами для мытья и сушки рук.</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3. Требования к уборочному инвентарю</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Уборочный инвентарь (тазы, ведра, щетки, ветошь) должен быть промаркирован и храниться в отдельных (специальных) помещениях, при их отсутствии в специальном шкафу.</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4. Требования к разделочному инвентарю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разделки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должен использоваться отдельный промаркированный разделочный инвентарь без осколов и трещин.</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5. Требования к столовой посуде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Не допускается использование посуды с трещинами, сколами, отбитыми краями, деформированной, с поврежденной эмалью.</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6. Требования к приему пищевой продукции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Прием пищевой продукции и продовольственного сырья осуществляют при наличии документов, удостоверяющих их качество и безопасность (ведется бракеражный журнал скоропортящейся продукции и полуфабрикатов утвержденной формы).</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7. Требования к складским помещениям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Складские помещения и холодильные камеры оборудуются стеллажами, подтоварниками. Хранение пищевой продукции предусматривается на стеллажах, поддонах, подтоварниках. Хранение на полу - не допускается.</w:t>
      </w:r>
    </w:p>
    <w:p w:rsidR="00A209D3" w:rsidRPr="00A209D3"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lang w:val="kk-KZ"/>
        </w:rPr>
        <w:t>8. Требования к мебели столовой</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Запрещается использование мебели и оборудования из материалов</w:t>
      </w:r>
      <w:r w:rsidRPr="00A209D3">
        <w:rPr>
          <w:rFonts w:ascii="Times New Roman" w:eastAsia="Times New Roman" w:hAnsi="Times New Roman" w:cs="Times New Roman"/>
          <w:sz w:val="28"/>
          <w:szCs w:val="28"/>
        </w:rPr>
        <w:t>,</w:t>
      </w:r>
      <w:r w:rsidRPr="00A209D3">
        <w:rPr>
          <w:rFonts w:ascii="Times New Roman" w:eastAsia="Times New Roman" w:hAnsi="Times New Roman" w:cs="Times New Roman"/>
          <w:sz w:val="28"/>
          <w:szCs w:val="28"/>
          <w:lang w:val="kk-KZ"/>
        </w:rPr>
        <w:t xml:space="preserve"> неустойчивых к влаге и перепадам температур, кроме шкафов для хранения хлеба.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xml:space="preserve">. Требования к хранению пищевых продуктов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В складских помещениях для хранения пищевой продукции должны соблюдаться: температурно-влажностный, световой режим, товарное соседство в соответствии с нормами складирования, предъявляемых для каждого вида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10</w:t>
      </w:r>
      <w:r w:rsidRPr="00A209D3">
        <w:rPr>
          <w:rFonts w:ascii="Times New Roman" w:eastAsia="Times New Roman" w:hAnsi="Times New Roman" w:cs="Times New Roman"/>
          <w:i/>
          <w:sz w:val="28"/>
          <w:szCs w:val="28"/>
        </w:rPr>
        <w:t xml:space="preserve">. Требования к перспективному меню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На объекте составляется перспективное сезонное (лето – осень, зима – весна) двух, четырехнедельное меню. При разработке меню учитывают продолжительность пребывания обучающихся и воспитанников, их возрастную </w:t>
      </w:r>
      <w:r w:rsidRPr="00A209D3">
        <w:rPr>
          <w:rFonts w:ascii="Times New Roman" w:eastAsia="Times New Roman" w:hAnsi="Times New Roman" w:cs="Times New Roman"/>
          <w:sz w:val="28"/>
          <w:szCs w:val="28"/>
        </w:rPr>
        <w:lastRenderedPageBreak/>
        <w:t>категорию, предусматривают пищевую продукцию, обогащенную витаминно-минеральным комплексом. В меню не допускается повторение одних и тех же блюд или кулинарных изделий в один и тот же день и в последующие два–три календарных дня.</w:t>
      </w:r>
    </w:p>
    <w:p w:rsid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 xml:space="preserve">Для отдельных категорий обучающихся меню утверждается органом управления образованием в соответствии с нормами одноразового питания, утвержденными постановлением Правительства РК от 12 марта 2012 года №320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1</w:t>
      </w:r>
      <w:r>
        <w:rPr>
          <w:rFonts w:ascii="Times New Roman" w:eastAsia="Times New Roman" w:hAnsi="Times New Roman" w:cs="Times New Roman"/>
          <w:i/>
          <w:sz w:val="28"/>
          <w:szCs w:val="28"/>
        </w:rPr>
        <w:t>. Требования к меню-раскладке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обеденном зале вывешивается утвержденное руководителем объекта меню, в котором указывают наименования блюд, выход каждого готового блюда. Наименования блюд и кулинарных изделий, указанных в меню, должны соответствовать их наименованиям, указанным в использованных сборниках рецептур и технологических картах.</w:t>
      </w:r>
    </w:p>
    <w:p w:rsid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2</w:t>
      </w:r>
      <w:r w:rsidRPr="00A209D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Требования к</w:t>
      </w:r>
      <w:r w:rsidRPr="00A209D3">
        <w:rPr>
          <w:rFonts w:ascii="Times New Roman" w:eastAsia="Times New Roman" w:hAnsi="Times New Roman" w:cs="Times New Roman"/>
          <w:i/>
          <w:sz w:val="28"/>
          <w:szCs w:val="28"/>
        </w:rPr>
        <w:t xml:space="preserve"> меню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один раз в два – семь календарных дней.</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3</w:t>
      </w:r>
      <w:r w:rsidRPr="00A209D3">
        <w:rPr>
          <w:rFonts w:ascii="Times New Roman" w:eastAsia="Times New Roman" w:hAnsi="Times New Roman" w:cs="Times New Roman"/>
          <w:i/>
          <w:sz w:val="28"/>
          <w:szCs w:val="28"/>
        </w:rPr>
        <w:t>. Запрещенные продукты</w:t>
      </w:r>
      <w:r w:rsidR="009C619D">
        <w:rPr>
          <w:rFonts w:ascii="Times New Roman" w:eastAsia="Times New Roman" w:hAnsi="Times New Roman" w:cs="Times New Roman"/>
          <w:i/>
          <w:sz w:val="28"/>
          <w:szCs w:val="28"/>
          <w:lang w:val="kk-KZ"/>
        </w:rPr>
        <w:t>:</w:t>
      </w:r>
      <w:r w:rsidRPr="00A209D3">
        <w:rPr>
          <w:rFonts w:ascii="Times New Roman" w:eastAsia="Times New Roman" w:hAnsi="Times New Roman" w:cs="Times New Roman"/>
          <w:sz w:val="28"/>
          <w:szCs w:val="28"/>
        </w:rPr>
        <w:t xml:space="preserve"> колбасные изделия, сосиски и другие продукты, в составе которых содержатся искусственные красители, консерванты, ароматизаторы, усилители вкуса и подсластители. Непастеризованное молоко, творог и сметана без термической обработки, а также использование в питании яиц и мяса водоплавающих птиц, молока и молочных продуктов из хозяйств, неблагополучных по заболеваемости сельскохозяйственных животных.</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Субпродукты продуктивных животных и птицы, за исключением языка, сердца, печени; коллагенсодержащее сырье из мяса птицы; продукты убоя продуктивных животных и птицы, подвергнутых повторному замораживанию; генетически модифицированное сырье и сырье, содержащее генетически модифицированные источники.</w:t>
      </w:r>
    </w:p>
    <w:p w:rsidR="00A209D3" w:rsidRPr="00A209D3" w:rsidRDefault="00A209D3" w:rsidP="00A209D3">
      <w:pPr>
        <w:pStyle w:val="a8"/>
        <w:spacing w:before="0" w:beforeAutospacing="0" w:after="0" w:afterAutospacing="0"/>
        <w:ind w:firstLine="709"/>
        <w:jc w:val="both"/>
        <w:rPr>
          <w:sz w:val="28"/>
          <w:szCs w:val="28"/>
          <w:lang/>
        </w:rPr>
      </w:pPr>
      <w:r w:rsidRPr="00A209D3">
        <w:rPr>
          <w:sz w:val="28"/>
          <w:szCs w:val="28"/>
          <w:lang/>
        </w:rPr>
        <w:t>Нейодированная соль, нефортифицированная мука, консервы в деформированных или негерметичных банках, приготовленная накануне пища, грибы, пища домашнего приготовления, жгучие специи, уксус и кофе.</w:t>
      </w:r>
    </w:p>
    <w:p w:rsidR="00A209D3" w:rsidRPr="00A209D3" w:rsidRDefault="00A209D3" w:rsidP="00A209D3">
      <w:pPr>
        <w:pStyle w:val="a8"/>
        <w:spacing w:before="0" w:beforeAutospacing="0" w:after="0" w:afterAutospacing="0"/>
        <w:ind w:firstLine="709"/>
        <w:jc w:val="both"/>
        <w:rPr>
          <w:sz w:val="28"/>
          <w:szCs w:val="28"/>
          <w:lang/>
        </w:rPr>
      </w:pPr>
      <w:r w:rsidRPr="00A209D3">
        <w:rPr>
          <w:sz w:val="28"/>
          <w:szCs w:val="28"/>
          <w:lang/>
        </w:rPr>
        <w:t>Запрещены изготовление и реализация в столовых простокваши, творога, кефира, фаршированных блинчиков, макарон по-флотски, зельцев, форшмаков, студней, паштетов, кондитерских изделий с кремом, морсов, квасов, жареных во фритюре изделий, яиц всмятку, яичницы-глазуньи, сложных (более четырех компонентов) салатов и салатов, заправленных сметаной и майонезом.</w:t>
      </w:r>
    </w:p>
    <w:p w:rsidR="00A209D3" w:rsidRPr="00A209D3" w:rsidRDefault="00A209D3" w:rsidP="00A209D3">
      <w:pPr>
        <w:pStyle w:val="a8"/>
        <w:spacing w:before="0" w:beforeAutospacing="0" w:after="0" w:afterAutospacing="0"/>
        <w:ind w:firstLine="709"/>
        <w:jc w:val="both"/>
        <w:rPr>
          <w:sz w:val="28"/>
          <w:szCs w:val="28"/>
          <w:lang/>
        </w:rPr>
      </w:pPr>
      <w:r w:rsidRPr="00A209D3">
        <w:rPr>
          <w:sz w:val="28"/>
          <w:szCs w:val="28"/>
          <w:lang/>
        </w:rPr>
        <w:t>Окрошка, блюда на основе сухих пищевых концентратов быстрого приготовления, фастфуд, продукты питания с искусственными красителями, консервантами, ароматизаторами, усилителями вкуса и подсластителями.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4</w:t>
      </w:r>
      <w:r w:rsidR="009C619D">
        <w:rPr>
          <w:rFonts w:ascii="Times New Roman" w:eastAsia="Times New Roman" w:hAnsi="Times New Roman" w:cs="Times New Roman"/>
          <w:i/>
          <w:sz w:val="28"/>
          <w:szCs w:val="28"/>
        </w:rPr>
        <w:t>. Требования к суточным проба</w:t>
      </w:r>
      <w:r w:rsidR="009C619D">
        <w:rPr>
          <w:rFonts w:ascii="Times New Roman" w:eastAsia="Times New Roman" w:hAnsi="Times New Roman" w:cs="Times New Roman"/>
          <w:i/>
          <w:sz w:val="28"/>
          <w:szCs w:val="28"/>
          <w:lang w:val="kk-KZ"/>
        </w:rPr>
        <w:t>м</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Ежедневно оставляются суточные пробы готовой продукции в соответствии с фактическим меню, пробы хранят в холодильнике в стеклянной посуде с крышками, не менее 24-х часов до замены приготовленным на </w:t>
      </w:r>
      <w:r w:rsidRPr="00A209D3">
        <w:rPr>
          <w:rFonts w:ascii="Times New Roman" w:eastAsia="Times New Roman" w:hAnsi="Times New Roman" w:cs="Times New Roman"/>
          <w:sz w:val="28"/>
          <w:szCs w:val="28"/>
        </w:rPr>
        <w:lastRenderedPageBreak/>
        <w:t>следующий день или после выходных дней блюдом (независимо от количества выходных дней) – завтраком, обедом, полдником или ужином соответственно.</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5</w:t>
      </w:r>
      <w:r w:rsidRPr="00A209D3">
        <w:rPr>
          <w:rFonts w:ascii="Times New Roman" w:eastAsia="Times New Roman" w:hAnsi="Times New Roman" w:cs="Times New Roman"/>
          <w:i/>
          <w:sz w:val="28"/>
          <w:szCs w:val="28"/>
        </w:rPr>
        <w:t>.</w:t>
      </w:r>
      <w:r w:rsidR="009C619D">
        <w:rPr>
          <w:rFonts w:ascii="Times New Roman" w:eastAsia="Times New Roman" w:hAnsi="Times New Roman" w:cs="Times New Roman"/>
          <w:i/>
          <w:sz w:val="28"/>
          <w:szCs w:val="28"/>
        </w:rPr>
        <w:t xml:space="preserve"> Контроль качества готовых блюд</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(бракеражный). Периодически оценка качества питания проводится </w:t>
      </w:r>
      <w:proofErr w:type="spellStart"/>
      <w:r w:rsidRPr="00A209D3">
        <w:rPr>
          <w:rFonts w:ascii="Times New Roman" w:eastAsia="Times New Roman" w:hAnsi="Times New Roman" w:cs="Times New Roman"/>
          <w:sz w:val="28"/>
          <w:szCs w:val="28"/>
        </w:rPr>
        <w:t>бракеражной</w:t>
      </w:r>
      <w:proofErr w:type="spellEnd"/>
      <w:r w:rsidRPr="00A209D3">
        <w:rPr>
          <w:rFonts w:ascii="Times New Roman" w:eastAsia="Times New Roman" w:hAnsi="Times New Roman" w:cs="Times New Roman"/>
          <w:sz w:val="28"/>
          <w:szCs w:val="28"/>
        </w:rPr>
        <w:t xml:space="preserve"> комиссией, состав которой определяется приказом руководителя объекта с обязательным включением медицинского работника, администрации и представителя родительского комитета.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6</w:t>
      </w:r>
      <w:r w:rsidR="009C619D">
        <w:rPr>
          <w:rFonts w:ascii="Times New Roman" w:eastAsia="Times New Roman" w:hAnsi="Times New Roman" w:cs="Times New Roman"/>
          <w:i/>
          <w:sz w:val="28"/>
          <w:szCs w:val="28"/>
        </w:rPr>
        <w:t>. Контроль норм питания</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Медицинские работники и администрация объектов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7</w:t>
      </w:r>
      <w:r w:rsidRPr="00A209D3">
        <w:rPr>
          <w:rFonts w:ascii="Times New Roman" w:eastAsia="Times New Roman" w:hAnsi="Times New Roman" w:cs="Times New Roman"/>
          <w:i/>
          <w:sz w:val="28"/>
          <w:szCs w:val="28"/>
        </w:rPr>
        <w:t>. Требования к п</w:t>
      </w:r>
      <w:r w:rsidR="009C619D">
        <w:rPr>
          <w:rFonts w:ascii="Times New Roman" w:eastAsia="Times New Roman" w:hAnsi="Times New Roman" w:cs="Times New Roman"/>
          <w:i/>
          <w:sz w:val="28"/>
          <w:szCs w:val="28"/>
        </w:rPr>
        <w:t>рохождению медицинского осмотр</w:t>
      </w:r>
      <w:r w:rsidR="009C619D">
        <w:rPr>
          <w:rFonts w:ascii="Times New Roman" w:eastAsia="Times New Roman" w:hAnsi="Times New Roman" w:cs="Times New Roman"/>
          <w:i/>
          <w:sz w:val="28"/>
          <w:szCs w:val="28"/>
          <w:lang w:val="kk-KZ"/>
        </w:rPr>
        <w:t>а</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Персонал пищеблока должен иметь личные медицинские книжки с отметкой о допуске к работе (проходят медосмотр 1 раз в 6 месяцев).</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8</w:t>
      </w:r>
      <w:r w:rsidRPr="00A209D3">
        <w:rPr>
          <w:rFonts w:ascii="Times New Roman" w:eastAsia="Times New Roman" w:hAnsi="Times New Roman" w:cs="Times New Roman"/>
          <w:i/>
          <w:sz w:val="28"/>
          <w:szCs w:val="28"/>
        </w:rPr>
        <w:t>. Требован</w:t>
      </w:r>
      <w:r w:rsidR="009C619D">
        <w:rPr>
          <w:rFonts w:ascii="Times New Roman" w:eastAsia="Times New Roman" w:hAnsi="Times New Roman" w:cs="Times New Roman"/>
          <w:i/>
          <w:sz w:val="28"/>
          <w:szCs w:val="28"/>
        </w:rPr>
        <w:t>ия к производственному контролю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На объекте организуется и проводится производственный контроль (должен быть заключен договор со специализированной лабораторией, имеющей лицензию на данный вид деятельности  и разработана программа производственного контроля).</w:t>
      </w:r>
    </w:p>
    <w:p w:rsidR="00A209D3" w:rsidRPr="009C619D"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Требования к специальной одежде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Работники пищеблока, обеспечиваются специальной одеждой (халат или куртка с брюками, головной убор, обувь).</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Для определения фальсификации</w:t>
      </w:r>
      <w:r w:rsidRPr="00A209D3">
        <w:rPr>
          <w:rFonts w:ascii="Times New Roman" w:eastAsia="Times New Roman" w:hAnsi="Times New Roman" w:cs="Times New Roman"/>
          <w:sz w:val="28"/>
          <w:szCs w:val="28"/>
        </w:rPr>
        <w:t xml:space="preserve"> продуктов питания необходимо смотреть сопроводительные документы, где указывается полное наименование пищевого продукта.</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i/>
          <w:iCs/>
          <w:sz w:val="28"/>
          <w:szCs w:val="28"/>
        </w:rPr>
      </w:pPr>
      <w:r w:rsidRPr="00A209D3">
        <w:rPr>
          <w:rFonts w:ascii="Times New Roman" w:eastAsia="Times New Roman" w:hAnsi="Times New Roman" w:cs="Times New Roman"/>
          <w:i/>
          <w:iCs/>
          <w:sz w:val="28"/>
          <w:szCs w:val="28"/>
        </w:rPr>
        <w:t>Недопущение реализации товаров на пищеблоке</w:t>
      </w:r>
    </w:p>
    <w:p w:rsidR="00A209D3" w:rsidRPr="00A209D3" w:rsidRDefault="00A209D3" w:rsidP="00A209D3">
      <w:pPr>
        <w:tabs>
          <w:tab w:val="left" w:pos="0"/>
        </w:tabs>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ab/>
        <w:t>На пищеблоке не допускается реализация товаров, не связанных с питанием обучающихся (реализация канцелярских товаров и др.).</w:t>
      </w:r>
    </w:p>
    <w:p w:rsidR="00A209D3" w:rsidRPr="00A209D3" w:rsidRDefault="00A209D3" w:rsidP="007F5D5B">
      <w:pPr>
        <w:tabs>
          <w:tab w:val="left" w:pos="0"/>
        </w:tabs>
        <w:jc w:val="center"/>
        <w:rPr>
          <w:rFonts w:ascii="Times New Roman" w:eastAsia="Times New Roman" w:hAnsi="Times New Roman" w:cs="Times New Roman"/>
          <w:b/>
          <w:sz w:val="28"/>
          <w:szCs w:val="28"/>
        </w:rPr>
      </w:pPr>
    </w:p>
    <w:sectPr w:rsidR="00A209D3" w:rsidRPr="00A209D3" w:rsidSect="00E203A7">
      <w:headerReference w:type="default" r:id="rId8"/>
      <w:pgSz w:w="11906" w:h="16838"/>
      <w:pgMar w:top="1134" w:right="851"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64D" w:rsidRDefault="00AE464D" w:rsidP="00BC1EC3">
      <w:r>
        <w:separator/>
      </w:r>
    </w:p>
  </w:endnote>
  <w:endnote w:type="continuationSeparator" w:id="1">
    <w:p w:rsidR="00AE464D" w:rsidRDefault="00AE464D" w:rsidP="00BC1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64D" w:rsidRDefault="00AE464D" w:rsidP="00BC1EC3">
      <w:r>
        <w:separator/>
      </w:r>
    </w:p>
  </w:footnote>
  <w:footnote w:type="continuationSeparator" w:id="1">
    <w:p w:rsidR="00AE464D" w:rsidRDefault="00AE464D" w:rsidP="00BC1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823852"/>
      <w:docPartObj>
        <w:docPartGallery w:val="Page Numbers (Top of Page)"/>
        <w:docPartUnique/>
      </w:docPartObj>
    </w:sdtPr>
    <w:sdtContent>
      <w:p w:rsidR="00BA6C13" w:rsidRDefault="0079440C">
        <w:pPr>
          <w:pStyle w:val="a9"/>
          <w:jc w:val="center"/>
        </w:pPr>
        <w:r>
          <w:fldChar w:fldCharType="begin"/>
        </w:r>
        <w:r w:rsidR="00BA6C13">
          <w:instrText>PAGE   \* MERGEFORMAT</w:instrText>
        </w:r>
        <w:r>
          <w:fldChar w:fldCharType="separate"/>
        </w:r>
        <w:r w:rsidR="0011166C">
          <w:rPr>
            <w:noProof/>
          </w:rPr>
          <w:t>6</w:t>
        </w:r>
        <w:r>
          <w:rPr>
            <w:noProof/>
          </w:rPr>
          <w:fldChar w:fldCharType="end"/>
        </w:r>
      </w:p>
    </w:sdtContent>
  </w:sdt>
  <w:p w:rsidR="00BA6C13" w:rsidRDefault="00BA6C1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F0FCF97"/>
    <w:multiLevelType w:val="singleLevel"/>
    <w:tmpl w:val="13947C58"/>
    <w:lvl w:ilvl="0">
      <w:start w:val="20"/>
      <w:numFmt w:val="decimal"/>
      <w:suff w:val="space"/>
      <w:lvlText w:val="%1."/>
      <w:lvlJc w:val="left"/>
      <w:rPr>
        <w:i/>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
  </w:num>
  <w:num w:numId="5">
    <w:abstractNumId w:val="26"/>
  </w:num>
  <w:num w:numId="6">
    <w:abstractNumId w:val="9"/>
  </w:num>
  <w:num w:numId="7">
    <w:abstractNumId w:val="19"/>
  </w:num>
  <w:num w:numId="8">
    <w:abstractNumId w:val="3"/>
  </w:num>
  <w:num w:numId="9">
    <w:abstractNumId w:val="20"/>
  </w:num>
  <w:num w:numId="10">
    <w:abstractNumId w:val="6"/>
  </w:num>
  <w:num w:numId="11">
    <w:abstractNumId w:val="0"/>
  </w:num>
  <w:num w:numId="12">
    <w:abstractNumId w:val="24"/>
  </w:num>
  <w:num w:numId="13">
    <w:abstractNumId w:val="13"/>
  </w:num>
  <w:num w:numId="14">
    <w:abstractNumId w:val="27"/>
  </w:num>
  <w:num w:numId="15">
    <w:abstractNumId w:val="2"/>
  </w:num>
  <w:num w:numId="16">
    <w:abstractNumId w:val="7"/>
  </w:num>
  <w:num w:numId="17">
    <w:abstractNumId w:val="4"/>
  </w:num>
  <w:num w:numId="18">
    <w:abstractNumId w:val="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22"/>
  </w:num>
  <w:num w:numId="25">
    <w:abstractNumId w:val="23"/>
  </w:num>
  <w:num w:numId="26">
    <w:abstractNumId w:val="30"/>
  </w:num>
  <w:num w:numId="27">
    <w:abstractNumId w:val="10"/>
  </w:num>
  <w:num w:numId="28">
    <w:abstractNumId w:val="11"/>
  </w:num>
  <w:num w:numId="29">
    <w:abstractNumId w:val="28"/>
  </w:num>
  <w:num w:numId="30">
    <w:abstractNumId w:val="29"/>
  </w:num>
  <w:num w:numId="31">
    <w:abstractNumId w:val="25"/>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0"/>
    <w:footnote w:id="1"/>
  </w:footnotePr>
  <w:endnotePr>
    <w:endnote w:id="0"/>
    <w:endnote w:id="1"/>
  </w:endnotePr>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166C"/>
    <w:rsid w:val="00112639"/>
    <w:rsid w:val="00114FC8"/>
    <w:rsid w:val="00116F30"/>
    <w:rsid w:val="0011753C"/>
    <w:rsid w:val="00122528"/>
    <w:rsid w:val="00131DD9"/>
    <w:rsid w:val="0014048F"/>
    <w:rsid w:val="00141CF8"/>
    <w:rsid w:val="00144611"/>
    <w:rsid w:val="00146554"/>
    <w:rsid w:val="001501D7"/>
    <w:rsid w:val="00151A91"/>
    <w:rsid w:val="0015203B"/>
    <w:rsid w:val="001529D0"/>
    <w:rsid w:val="00152B75"/>
    <w:rsid w:val="00154A7C"/>
    <w:rsid w:val="0015582B"/>
    <w:rsid w:val="00155FF4"/>
    <w:rsid w:val="00157E76"/>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40396"/>
    <w:rsid w:val="00740A0F"/>
    <w:rsid w:val="00740D42"/>
    <w:rsid w:val="00742580"/>
    <w:rsid w:val="00743315"/>
    <w:rsid w:val="00744D74"/>
    <w:rsid w:val="00745168"/>
    <w:rsid w:val="00745EE6"/>
    <w:rsid w:val="0074725F"/>
    <w:rsid w:val="00751216"/>
    <w:rsid w:val="00751CBE"/>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440C"/>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C619D"/>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09D3"/>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E464D"/>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374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56F67"/>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eastAsia="ru-RU"/>
    </w:rPr>
  </w:style>
  <w:style w:type="character" w:customStyle="1" w:styleId="60">
    <w:name w:val="Заголовок 6 Знак"/>
    <w:basedOn w:val="a0"/>
    <w:link w:val="6"/>
    <w:rsid w:val="00452ACF"/>
    <w:rPr>
      <w:rFonts w:ascii="Arial" w:eastAsia="Arial" w:hAnsi="Arial" w:cs="Arial"/>
      <w:i/>
      <w:color w:val="666666"/>
      <w:sz w:val="22"/>
      <w:szCs w:val="22"/>
      <w:lang w:eastAsia="ru-RU"/>
    </w:rPr>
  </w:style>
  <w:style w:type="table" w:customStyle="1" w:styleId="TableNormal">
    <w:name w:val="Table Normal"/>
    <w:rsid w:val="00452ACF"/>
    <w:pPr>
      <w:spacing w:line="276" w:lineRule="auto"/>
    </w:pPr>
    <w:rPr>
      <w:rFonts w:ascii="Arial" w:eastAsia="Arial" w:hAnsi="Arial" w:cs="Arial"/>
      <w:sz w:val="22"/>
      <w:szCs w:val="22"/>
      <w:lang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55F74-7B53-49BF-90D0-8A15FED0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11682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Admin</cp:lastModifiedBy>
  <cp:revision>2</cp:revision>
  <cp:lastPrinted>2020-03-16T13:43:00Z</cp:lastPrinted>
  <dcterms:created xsi:type="dcterms:W3CDTF">2020-09-07T05:46:00Z</dcterms:created>
  <dcterms:modified xsi:type="dcterms:W3CDTF">2020-09-07T05:46:00Z</dcterms:modified>
</cp:coreProperties>
</file>