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AE" w:rsidRPr="0033393F" w:rsidRDefault="004F41B2" w:rsidP="006258AE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9.35pt;margin-top:-28.15pt;width:26.45pt;height:28.5pt;z-index:251657728" strokecolor="white"/>
        </w:pict>
      </w:r>
      <w:r w:rsidR="006258A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6258AE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6258A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6258AE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6258A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="006258A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6258AE"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6258AE" w:rsidRPr="0033393F" w:rsidRDefault="006258AE" w:rsidP="006258AE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22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6258AE" w:rsidRPr="0033393F" w:rsidRDefault="006258AE" w:rsidP="006258AE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6258AE" w:rsidRDefault="006258AE" w:rsidP="006258AE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6258AE" w:rsidRPr="0033393F" w:rsidRDefault="006258AE" w:rsidP="006258AE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 213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6258AE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258AE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258AE" w:rsidRPr="00A05680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Негізгі орта білім беру деңгейінің 5-9 </w:t>
      </w:r>
      <w:r w:rsidR="007841E6" w:rsidRPr="00641312">
        <w:rPr>
          <w:rFonts w:ascii="Times New Roman" w:hAnsi="Times New Roman"/>
          <w:b/>
          <w:bCs/>
          <w:sz w:val="28"/>
          <w:szCs w:val="28"/>
          <w:lang w:val="kk-KZ"/>
        </w:rPr>
        <w:t>сыныптары</w:t>
      </w:r>
      <w:r w:rsidR="007841E6"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6258AE" w:rsidRPr="00A05680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Ұйғыр  тілі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7841E6"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 w:rsidR="002236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7841E6">
        <w:rPr>
          <w:rFonts w:ascii="Times New Roman" w:hAnsi="Times New Roman"/>
          <w:b/>
          <w:bCs/>
          <w:sz w:val="28"/>
          <w:szCs w:val="28"/>
          <w:lang w:val="kk-KZ"/>
        </w:rPr>
        <w:t>үлгілік оқу бағдарламасы</w:t>
      </w:r>
    </w:p>
    <w:p w:rsidR="006258AE" w:rsidRPr="002236E2" w:rsidRDefault="006258AE">
      <w:pPr>
        <w:rPr>
          <w:rFonts w:ascii="Times New Roman" w:hAnsi="Times New Roman"/>
          <w:sz w:val="28"/>
          <w:szCs w:val="28"/>
          <w:lang w:val="kk-KZ"/>
        </w:rPr>
      </w:pPr>
    </w:p>
    <w:p w:rsidR="006973B9" w:rsidRPr="002236E2" w:rsidRDefault="006973B9">
      <w:pPr>
        <w:rPr>
          <w:lang w:val="kk-KZ"/>
        </w:rPr>
      </w:pPr>
    </w:p>
    <w:p w:rsidR="006973B9" w:rsidRPr="00F333A5" w:rsidRDefault="006973B9" w:rsidP="007D1781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017D1E">
        <w:rPr>
          <w:rFonts w:ascii="Times New Roman" w:hAnsi="Times New Roman"/>
          <w:sz w:val="28"/>
          <w:szCs w:val="28"/>
          <w:lang w:val="kk-KZ"/>
        </w:rPr>
        <w:t>-тарау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408C1">
        <w:rPr>
          <w:rFonts w:ascii="Times New Roman" w:hAnsi="Times New Roman"/>
          <w:sz w:val="28"/>
          <w:szCs w:val="28"/>
          <w:lang w:val="kk-KZ"/>
        </w:rPr>
        <w:t>Жалпы ережелер</w:t>
      </w:r>
    </w:p>
    <w:p w:rsidR="006973B9" w:rsidRPr="00F333A5" w:rsidRDefault="006973B9" w:rsidP="006973B9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73B9" w:rsidRPr="00B4146B" w:rsidRDefault="006973B9" w:rsidP="007841E6">
      <w:pPr>
        <w:pStyle w:val="Default"/>
        <w:widowControl w:val="0"/>
        <w:numPr>
          <w:ilvl w:val="0"/>
          <w:numId w:val="23"/>
        </w:numPr>
        <w:tabs>
          <w:tab w:val="left" w:pos="567"/>
          <w:tab w:val="left" w:pos="993"/>
          <w:tab w:val="left" w:pos="1134"/>
        </w:tabs>
        <w:kinsoku w:val="0"/>
        <w:overflowPunct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6CB7">
        <w:rPr>
          <w:rFonts w:ascii="Times New Roman" w:hAnsi="Times New Roman" w:cs="Times New Roman"/>
          <w:sz w:val="28"/>
          <w:szCs w:val="28"/>
          <w:lang w:val="kk-KZ" w:eastAsia="ru-RU"/>
        </w:rPr>
        <w:t>Оқу бағдарламасы Қазақстан Республикасы Үкіметінің 201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Pr="007B6CB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2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3 тамыздағы №1080</w:t>
      </w:r>
      <w:r w:rsidRPr="007B6CB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қаулысымен бекітілген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Орта білім берудің (бастауыш, негізгі орта, жалпы орта білім беру) </w:t>
      </w:r>
      <w:r w:rsidRPr="007B6CB7">
        <w:rPr>
          <w:rFonts w:ascii="Times New Roman" w:hAnsi="Times New Roman" w:cs="Times New Roman"/>
          <w:sz w:val="28"/>
          <w:szCs w:val="28"/>
          <w:lang w:val="kk-KZ" w:eastAsia="ru-RU"/>
        </w:rPr>
        <w:t>мемлекеттік жалпыға мінде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тті стандартына сәйкес әзірленген</w:t>
      </w:r>
      <w:r w:rsidRPr="007B6CB7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6973B9" w:rsidRPr="00CE3553" w:rsidRDefault="00F36C2A" w:rsidP="007841E6">
      <w:pPr>
        <w:tabs>
          <w:tab w:val="left" w:pos="993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SchoolBookC" w:hAnsi="Times New Roman"/>
          <w:sz w:val="28"/>
          <w:szCs w:val="28"/>
          <w:lang w:val="kk-KZ"/>
        </w:rPr>
        <w:t>2</w:t>
      </w:r>
      <w:r w:rsidR="005F1708">
        <w:rPr>
          <w:rFonts w:ascii="Times New Roman" w:eastAsia="SchoolBookC" w:hAnsi="Times New Roman"/>
          <w:sz w:val="28"/>
          <w:szCs w:val="28"/>
          <w:lang w:val="kk-KZ"/>
        </w:rPr>
        <w:t>.</w:t>
      </w:r>
      <w:r w:rsidR="003A6FE5" w:rsidRPr="00E8538A">
        <w:rPr>
          <w:rFonts w:ascii="Times New Roman" w:eastAsia="SchoolBookC" w:hAnsi="Times New Roman"/>
          <w:sz w:val="28"/>
          <w:szCs w:val="28"/>
          <w:lang w:val="kk-KZ"/>
        </w:rPr>
        <w:t>Ұйғы</w:t>
      </w:r>
      <w:r w:rsidR="003A6FE5" w:rsidRPr="00FB3C59">
        <w:rPr>
          <w:rFonts w:ascii="Times New Roman" w:eastAsia="SchoolBookC" w:hAnsi="Times New Roman"/>
          <w:sz w:val="28"/>
          <w:szCs w:val="28"/>
          <w:lang w:val="kk-KZ"/>
        </w:rPr>
        <w:t>р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тілі пәнін оқыту мақсаты</w:t>
      </w:r>
      <w:r w:rsidR="006973B9">
        <w:rPr>
          <w:rFonts w:ascii="Times New Roman" w:hAnsi="Times New Roman"/>
          <w:sz w:val="28"/>
          <w:szCs w:val="28"/>
          <w:lang w:val="kk-KZ"/>
        </w:rPr>
        <w:t xml:space="preserve"> –</w:t>
      </w:r>
      <w:r w:rsidR="0049276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CE3553">
        <w:rPr>
          <w:rFonts w:ascii="Times New Roman" w:hAnsi="Times New Roman"/>
          <w:sz w:val="28"/>
          <w:szCs w:val="28"/>
          <w:lang w:val="kk-KZ"/>
        </w:rPr>
        <w:t xml:space="preserve">ана тілін қадірлейтін, қоғамдық мәнін түсінетін тұлға қалыптастыру, сондай-ақ </w:t>
      </w:r>
      <w:r w:rsidR="00FF2635">
        <w:rPr>
          <w:rFonts w:ascii="Times New Roman" w:hAnsi="Times New Roman"/>
          <w:sz w:val="28"/>
          <w:szCs w:val="28"/>
          <w:lang w:val="kk-KZ"/>
        </w:rPr>
        <w:t>ұйғыр</w:t>
      </w:r>
      <w:r w:rsidR="006973B9" w:rsidRPr="00CE3553">
        <w:rPr>
          <w:rFonts w:ascii="Times New Roman" w:hAnsi="Times New Roman"/>
          <w:sz w:val="28"/>
          <w:szCs w:val="28"/>
          <w:lang w:val="kk-KZ"/>
        </w:rPr>
        <w:t xml:space="preserve"> әдеби тілі нормаларын сақтап, дұрыс қолдана білуге, еркін сөйлесуге және сауатты жазуға үйрету.</w:t>
      </w:r>
    </w:p>
    <w:p w:rsidR="005F1708" w:rsidRPr="009F5E36" w:rsidRDefault="00F36C2A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</w:t>
      </w:r>
      <w:r w:rsidR="005F1708">
        <w:rPr>
          <w:rFonts w:ascii="Times New Roman" w:hAnsi="Times New Roman"/>
          <w:sz w:val="28"/>
          <w:szCs w:val="28"/>
          <w:lang w:val="kk-KZ"/>
        </w:rPr>
        <w:t>«Ұйғыр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 xml:space="preserve"> тілі</w:t>
      </w:r>
      <w:r w:rsidR="005F1708">
        <w:rPr>
          <w:rFonts w:ascii="Times New Roman" w:hAnsi="Times New Roman"/>
          <w:sz w:val="28"/>
          <w:szCs w:val="28"/>
          <w:lang w:val="kk-KZ"/>
        </w:rPr>
        <w:t>» оқу пәнінің басты міндеттері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>:</w:t>
      </w:r>
    </w:p>
    <w:p w:rsidR="005F1708" w:rsidRPr="009F5E36" w:rsidRDefault="005F1708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Ұйғыр 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тілін ана тілі ретінде тани отырып, өмірлік қажеттіліктерінде коммуникативтік (тыңдалым, оқылым, айтылым, жазылым) әрекеттер</w:t>
      </w:r>
      <w:r>
        <w:rPr>
          <w:rFonts w:ascii="Times New Roman" w:hAnsi="Times New Roman"/>
          <w:sz w:val="28"/>
          <w:szCs w:val="28"/>
          <w:lang w:val="kk-KZ"/>
        </w:rPr>
        <w:t>і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түрінде сауаттылықпен қолдану дағдыларын </w:t>
      </w:r>
      <w:r>
        <w:rPr>
          <w:rFonts w:ascii="Times New Roman" w:hAnsi="Times New Roman"/>
          <w:sz w:val="28"/>
          <w:szCs w:val="28"/>
          <w:lang w:val="kk-KZ"/>
        </w:rPr>
        <w:t>дамыту</w:t>
      </w:r>
      <w:r w:rsidRPr="009F5E36">
        <w:rPr>
          <w:rFonts w:ascii="Times New Roman" w:hAnsi="Times New Roman"/>
          <w:sz w:val="28"/>
          <w:szCs w:val="28"/>
          <w:lang w:val="kk-KZ"/>
        </w:rPr>
        <w:t>;</w:t>
      </w:r>
    </w:p>
    <w:p w:rsidR="005F1708" w:rsidRPr="009F5E36" w:rsidRDefault="005F1708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ұйғыр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тілін күнделікті </w:t>
      </w:r>
      <w:r>
        <w:rPr>
          <w:rFonts w:ascii="Times New Roman" w:hAnsi="Times New Roman"/>
          <w:sz w:val="28"/>
          <w:szCs w:val="28"/>
          <w:lang w:val="kk-KZ"/>
        </w:rPr>
        <w:t>өмірде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еркін қолданып жүрген қарым-қатынас құралынан </w:t>
      </w:r>
      <w:r>
        <w:rPr>
          <w:rFonts w:ascii="Times New Roman" w:hAnsi="Times New Roman"/>
          <w:sz w:val="28"/>
          <w:szCs w:val="28"/>
          <w:lang w:val="kk-KZ"/>
        </w:rPr>
        <w:t xml:space="preserve">тілдік </w:t>
      </w:r>
      <w:r w:rsidRPr="009F5E36">
        <w:rPr>
          <w:rFonts w:ascii="Times New Roman" w:hAnsi="Times New Roman"/>
          <w:sz w:val="28"/>
          <w:szCs w:val="28"/>
          <w:lang w:val="kk-KZ"/>
        </w:rPr>
        <w:t>құбылыс ретіндегі заңдылықтар негізінде танып-білу дағдыларын қалыптастыр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9F5E36">
        <w:rPr>
          <w:rFonts w:ascii="Times New Roman" w:hAnsi="Times New Roman"/>
          <w:sz w:val="28"/>
          <w:szCs w:val="28"/>
          <w:lang w:val="kk-KZ"/>
        </w:rPr>
        <w:t>;</w:t>
      </w:r>
    </w:p>
    <w:p w:rsidR="005F1708" w:rsidRPr="009F5E36" w:rsidRDefault="005F1708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ұйғыр </w:t>
      </w:r>
      <w:r w:rsidRPr="009F5E36">
        <w:rPr>
          <w:rFonts w:ascii="Times New Roman" w:hAnsi="Times New Roman"/>
          <w:sz w:val="28"/>
          <w:szCs w:val="28"/>
          <w:lang w:val="kk-KZ"/>
        </w:rPr>
        <w:t>тілі жүйесін құраушы кіші жүйелерді, тіл бірліктерін және олардың табиғатын танып біл</w:t>
      </w:r>
      <w:r>
        <w:rPr>
          <w:rFonts w:ascii="Times New Roman" w:hAnsi="Times New Roman"/>
          <w:sz w:val="28"/>
          <w:szCs w:val="28"/>
          <w:lang w:val="kk-KZ"/>
        </w:rPr>
        <w:t>у.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21CCE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5F1708">
        <w:rPr>
          <w:rFonts w:ascii="Times New Roman" w:hAnsi="Times New Roman"/>
          <w:sz w:val="28"/>
          <w:szCs w:val="28"/>
          <w:lang w:val="kk-KZ"/>
        </w:rPr>
        <w:t>.</w:t>
      </w:r>
      <w:r w:rsidR="005F1708" w:rsidRPr="00F333A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«</w:t>
      </w:r>
      <w:r w:rsidR="003A6FE5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тілі» </w:t>
      </w:r>
      <w:r w:rsidR="005F1708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пәні</w:t>
      </w:r>
      <w:r w:rsidR="005F1708">
        <w:rPr>
          <w:rFonts w:ascii="Times New Roman" w:hAnsi="Times New Roman"/>
          <w:sz w:val="28"/>
          <w:szCs w:val="28"/>
          <w:lang w:val="kk-KZ"/>
        </w:rPr>
        <w:t>нің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бағдарламасы </w:t>
      </w:r>
      <w:r w:rsidR="007A5F95">
        <w:rPr>
          <w:rFonts w:ascii="Times New Roman" w:hAnsi="Times New Roman"/>
          <w:sz w:val="28"/>
          <w:szCs w:val="28"/>
          <w:lang w:val="kk-KZ"/>
        </w:rPr>
        <w:t>білім алушының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 сауаттылығы мен сөйлеу сауаттылығын, сөз байлығын, басқалармен еркін қарым-қатынасқа түсу қабілетін  дамытуды және оқушының ойлау қабілеті</w:t>
      </w:r>
      <w:r w:rsidR="00121CCE">
        <w:rPr>
          <w:rFonts w:ascii="Times New Roman" w:hAnsi="Times New Roman"/>
          <w:sz w:val="28"/>
          <w:szCs w:val="28"/>
          <w:lang w:val="kk-KZ"/>
        </w:rPr>
        <w:t>н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жетілдіруді көздейді.</w:t>
      </w:r>
    </w:p>
    <w:p w:rsidR="00062C2D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5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.</w:t>
      </w:r>
      <w:r w:rsidR="006669F5"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«</w:t>
      </w:r>
      <w:r w:rsidR="003A6FE5" w:rsidRPr="007841E6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 xml:space="preserve"> тілі» 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оқу пәнінің бағдарламасы функционалдық-коммуникативтік бағытқа негізделіп құрастырылған. Ол білім алушылардың тіл туралы түсініктерін тереңдетіп, ұлттық және әлемдік мәдениеттің маңыздылығы туралы түсініктерін кеңейтеді.</w:t>
      </w:r>
    </w:p>
    <w:p w:rsidR="007D1781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eastAsia="SchoolBookC" w:hAnsi="Times New Roman"/>
          <w:sz w:val="28"/>
          <w:szCs w:val="28"/>
          <w:lang w:val="kk-KZ"/>
        </w:rPr>
        <w:t>6</w:t>
      </w:r>
      <w:r w:rsidR="00062C2D" w:rsidRPr="007841E6">
        <w:rPr>
          <w:rFonts w:ascii="Times New Roman" w:eastAsia="SchoolBookC" w:hAnsi="Times New Roman"/>
          <w:sz w:val="28"/>
          <w:szCs w:val="28"/>
          <w:lang w:val="kk-KZ"/>
        </w:rPr>
        <w:t>.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«</w:t>
      </w:r>
      <w:r w:rsidR="00087B99" w:rsidRPr="007841E6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 xml:space="preserve"> тілі» пәні бағдарламасы білім деңгейі жоғары, ой-өрісі дамыған, өз ойын еркін жеткізе алатын, туындаған мәселелерді  шеше білетін және шынайы өмірге бейім жаңашыл ұрпақ тәрбиелеу мәселесін жүзеге асыруға маңызды үлес қосады. </w:t>
      </w:r>
    </w:p>
    <w:p w:rsidR="00062C2D" w:rsidRPr="007841E6" w:rsidRDefault="00F36C2A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3"/>
          <w:sz w:val="28"/>
          <w:szCs w:val="28"/>
          <w:lang w:val="kk-KZ" w:eastAsia="ru-RU"/>
        </w:rPr>
        <w:lastRenderedPageBreak/>
        <w:t>7</w:t>
      </w:r>
      <w:r w:rsidR="00062C2D" w:rsidRPr="007841E6">
        <w:rPr>
          <w:rFonts w:ascii="Times New Roman" w:hAnsi="Times New Roman"/>
          <w:spacing w:val="3"/>
          <w:sz w:val="28"/>
          <w:szCs w:val="28"/>
          <w:lang w:val="kk-KZ" w:eastAsia="ru-RU"/>
        </w:rPr>
        <w:t>.«Ұйғыр тілі» оқу пәнін зерделеу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:</w:t>
      </w:r>
    </w:p>
    <w:p w:rsidR="00062C2D" w:rsidRPr="00F36C2A" w:rsidRDefault="00062C2D" w:rsidP="007841E6">
      <w:pPr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F36C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6C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өзінің ойын ауызша және жазбаша формада сауатты құрастыуға және айтуға үйретеді;</w:t>
      </w:r>
    </w:p>
    <w:p w:rsidR="00062C2D" w:rsidRPr="007841E6" w:rsidRDefault="00062C2D" w:rsidP="007841E6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тілдің грамматикалық құрылымын терең меңгеруге, жазба тілінің тұрақты дағдыларын қалыптастыруға, академиялық тілді сауатты қолдануды дамытуға бағытталады;</w:t>
      </w:r>
    </w:p>
    <w:p w:rsidR="00062C2D" w:rsidRPr="007841E6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062C2D"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 ауызекі сөйлеу дағдыларын қалыптастыруға бағытталған қолданбалы бағытты ұстанатын коммуникативтік әдіске негізделеді;</w:t>
      </w:r>
    </w:p>
    <w:p w:rsidR="00062C2D" w:rsidRPr="007841E6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4</w:t>
      </w:r>
      <w:r w:rsidR="00062C2D"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 тіл мен мәдениет арасындағы байланыс түсінігін қалыптастырады;</w:t>
      </w:r>
    </w:p>
    <w:p w:rsidR="00062C2D" w:rsidRPr="007841E6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) қазақ, орыс және басқа халықтардың мәдениетімен салыстыра отырып 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ұйғыр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 тілінің ұлттық-мәдени ерекшелігі туралы көзқарас қалыптастырады.</w:t>
      </w:r>
    </w:p>
    <w:p w:rsidR="006973B9" w:rsidRPr="007841E6" w:rsidRDefault="006973B9" w:rsidP="007841E6">
      <w:pPr>
        <w:pStyle w:val="3"/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</w:p>
    <w:p w:rsidR="00213500" w:rsidRDefault="006973B9" w:rsidP="00FE09B1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2</w:t>
      </w:r>
      <w:r w:rsidR="00017D1E">
        <w:rPr>
          <w:rFonts w:ascii="Times New Roman" w:hAnsi="Times New Roman"/>
          <w:sz w:val="28"/>
          <w:szCs w:val="28"/>
          <w:lang w:val="kk-KZ"/>
        </w:rPr>
        <w:t>-тарау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17D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841E6">
        <w:rPr>
          <w:rFonts w:ascii="Times New Roman" w:hAnsi="Times New Roman"/>
          <w:sz w:val="28"/>
          <w:szCs w:val="28"/>
          <w:lang w:val="kk-KZ"/>
        </w:rPr>
        <w:t>«</w:t>
      </w:r>
      <w:r w:rsidR="003D2CFD" w:rsidRPr="007841E6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 тілі» пәнінің мазмұнын ұйымдастыру</w:t>
      </w:r>
    </w:p>
    <w:p w:rsidR="00017D1E" w:rsidRPr="00017D1E" w:rsidRDefault="00017D1E" w:rsidP="00017D1E">
      <w:pPr>
        <w:rPr>
          <w:lang w:val="kk-KZ"/>
        </w:rPr>
      </w:pPr>
    </w:p>
    <w:p w:rsidR="00213500" w:rsidRPr="007841E6" w:rsidRDefault="00FE09B1" w:rsidP="007841E6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. «Ұйғыр тілі» оқу п</w:t>
      </w:r>
      <w:r w:rsidR="00213500" w:rsidRPr="007841E6">
        <w:rPr>
          <w:rFonts w:ascii="Times New Roman" w:hAnsi="Times New Roman"/>
          <w:bCs/>
          <w:sz w:val="28"/>
          <w:szCs w:val="28"/>
          <w:lang w:val="kk-KZ"/>
        </w:rPr>
        <w:t xml:space="preserve">әні бойынша 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оқу жүктемесінің бөлінуі</w:t>
      </w:r>
    </w:p>
    <w:p w:rsidR="00213500" w:rsidRPr="007841E6" w:rsidRDefault="00213500" w:rsidP="007841E6">
      <w:pPr>
        <w:pStyle w:val="a4"/>
        <w:numPr>
          <w:ilvl w:val="0"/>
          <w:numId w:val="44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5-сынып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7841E6">
      <w:pPr>
        <w:pStyle w:val="a4"/>
        <w:numPr>
          <w:ilvl w:val="0"/>
          <w:numId w:val="44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6-сынып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7841E6">
      <w:pPr>
        <w:pStyle w:val="a4"/>
        <w:numPr>
          <w:ilvl w:val="0"/>
          <w:numId w:val="44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7-сынып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7841E6">
      <w:pPr>
        <w:pStyle w:val="a4"/>
        <w:numPr>
          <w:ilvl w:val="0"/>
          <w:numId w:val="44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8-сынып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7841E6">
      <w:pPr>
        <w:pStyle w:val="a4"/>
        <w:numPr>
          <w:ilvl w:val="0"/>
          <w:numId w:val="44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9-сынып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ат.</w:t>
      </w:r>
    </w:p>
    <w:p w:rsidR="000658F4" w:rsidRPr="007841E6" w:rsidRDefault="00901F7E" w:rsidP="007841E6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0658F4" w:rsidRPr="007841E6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0658F4" w:rsidRPr="007841E6">
        <w:rPr>
          <w:rStyle w:val="hps"/>
          <w:rFonts w:ascii="Times New Roman" w:hAnsi="Times New Roman"/>
          <w:sz w:val="28"/>
          <w:szCs w:val="28"/>
          <w:lang w:val="kk-KZ"/>
        </w:rPr>
        <w:t>Оқу мақсаттары мұғалім мен оқушыға болашақ қадамдары жөнінде өзара ой бөлісуге, оларды жоспарлау мен бағалауға мүмкіндік беретін бірізділік пен сабақтастықты көрсететін 4 бөлімнен тұрады: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 xml:space="preserve"> Тыңдалым және айтылым, Оқылым, Жазылым, Әдеби тіл нормаларын сақтау.</w:t>
      </w:r>
    </w:p>
    <w:p w:rsidR="000658F4" w:rsidRPr="007841E6" w:rsidRDefault="000658F4" w:rsidP="007841E6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7841E6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901F7E">
        <w:rPr>
          <w:rStyle w:val="hps"/>
          <w:rFonts w:ascii="Times New Roman" w:hAnsi="Times New Roman"/>
          <w:sz w:val="28"/>
          <w:szCs w:val="28"/>
          <w:lang w:val="kk-KZ"/>
        </w:rPr>
        <w:t>0</w:t>
      </w:r>
      <w:r w:rsidRPr="007841E6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Pr="007841E6">
        <w:rPr>
          <w:rFonts w:ascii="Times New Roman" w:hAnsi="Times New Roman"/>
          <w:sz w:val="28"/>
          <w:szCs w:val="28"/>
          <w:lang w:val="kk-KZ"/>
        </w:rPr>
        <w:t>«Тыңдалым және айтылым» бөлімі келесі бөлімшелерден тұрады: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1) Болжау;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2) Әртүрлі жанрдағы мәтіндерді талдау;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3) Мәтіннен ақпаратты анықтау;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4) Негізгі ойды анықтау; 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5) Тыңдалым материалы бойынша жауап беру және бағалау;</w:t>
      </w: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>6) Сөйлеу мәдениетін дамыту.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="00901F7E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 xml:space="preserve">. 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0658F4" w:rsidRPr="007841E6" w:rsidRDefault="000658F4" w:rsidP="007841E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1) Ақпаратты түсіну;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2) Мәтіннің стильдік ерекшелігін тану;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3) Мәтіннің жанрлық ерекшелігін ажырату;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4) Мәтін бойынша сұрақтар құрастыра білу;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5) Мәтіндерге салыстырмалы анализ жасау;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6) Оқылым стратегияларын қолдану;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7) Әртүрлі ресурс көздерінен қажетті ақпарат алу.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1</w:t>
      </w:r>
      <w:r w:rsidR="00901F7E">
        <w:rPr>
          <w:rFonts w:ascii="Times New Roman" w:hAnsi="Times New Roman"/>
          <w:sz w:val="28"/>
          <w:szCs w:val="28"/>
          <w:lang w:val="kk-KZ"/>
        </w:rPr>
        <w:t>2</w:t>
      </w:r>
      <w:r w:rsidRPr="007841E6">
        <w:rPr>
          <w:rFonts w:ascii="Times New Roman" w:hAnsi="Times New Roman"/>
          <w:sz w:val="28"/>
          <w:szCs w:val="28"/>
          <w:lang w:val="kk-KZ"/>
        </w:rPr>
        <w:t>. «Жазылым» бөлімі келесі бөлімшелерден тұрады:</w:t>
      </w:r>
    </w:p>
    <w:p w:rsidR="000658F4" w:rsidRPr="007841E6" w:rsidRDefault="000658F4" w:rsidP="007841E6">
      <w:pPr>
        <w:pStyle w:val="a4"/>
        <w:numPr>
          <w:ilvl w:val="0"/>
          <w:numId w:val="45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841E6">
        <w:rPr>
          <w:rFonts w:ascii="Times New Roman" w:hAnsi="Times New Roman"/>
          <w:sz w:val="28"/>
          <w:szCs w:val="28"/>
          <w:lang w:val="kk-KZ" w:eastAsia="en-GB"/>
        </w:rPr>
        <w:t xml:space="preserve"> Жоспар құру;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 w:eastAsia="en-GB"/>
        </w:rPr>
        <w:t>2)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 Әртүрлі жанрда мәтіндер құрастыру;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3) Ж</w:t>
      </w:r>
      <w:r w:rsidRPr="007841E6">
        <w:rPr>
          <w:rFonts w:ascii="Times New Roman" w:hAnsi="Times New Roman"/>
          <w:sz w:val="28"/>
          <w:szCs w:val="28"/>
          <w:lang w:val="kk-KZ" w:eastAsia="en-GB"/>
        </w:rPr>
        <w:t>азба жұмыстарын әртүрлі формада ұсыну;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4) Эссе жазу;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5) Оқылым және тыңдалым материалдары негізінде жинақы мәтін жазу;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lastRenderedPageBreak/>
        <w:t>6) Мәтіндерді түзету және редакциялау.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1</w:t>
      </w:r>
      <w:r w:rsidR="00901F7E">
        <w:rPr>
          <w:rFonts w:ascii="Times New Roman" w:hAnsi="Times New Roman"/>
          <w:sz w:val="28"/>
          <w:szCs w:val="28"/>
          <w:lang w:val="kk-KZ"/>
        </w:rPr>
        <w:t>3</w:t>
      </w:r>
      <w:r w:rsidRPr="007841E6">
        <w:rPr>
          <w:rFonts w:ascii="Times New Roman" w:hAnsi="Times New Roman"/>
          <w:sz w:val="28"/>
          <w:szCs w:val="28"/>
          <w:lang w:val="kk-KZ"/>
        </w:rPr>
        <w:t>. «Әдеби тіл нормаларын сақтау бөлімі» келесі бөлімшелерден тұрады:</w:t>
      </w:r>
    </w:p>
    <w:p w:rsidR="000658F4" w:rsidRPr="007841E6" w:rsidRDefault="000658F4" w:rsidP="007841E6">
      <w:pPr>
        <w:pStyle w:val="a4"/>
        <w:numPr>
          <w:ilvl w:val="0"/>
          <w:numId w:val="4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Орфографиялық норма</w:t>
      </w:r>
    </w:p>
    <w:p w:rsidR="000658F4" w:rsidRPr="007841E6" w:rsidRDefault="000658F4" w:rsidP="007841E6">
      <w:pPr>
        <w:pStyle w:val="a4"/>
        <w:numPr>
          <w:ilvl w:val="0"/>
          <w:numId w:val="4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Орфоэпиялық норма</w:t>
      </w:r>
    </w:p>
    <w:p w:rsidR="000658F4" w:rsidRPr="007841E6" w:rsidRDefault="000658F4" w:rsidP="007841E6">
      <w:pPr>
        <w:pStyle w:val="a4"/>
        <w:numPr>
          <w:ilvl w:val="0"/>
          <w:numId w:val="4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Лексикалық норма;</w:t>
      </w:r>
    </w:p>
    <w:p w:rsidR="000658F4" w:rsidRPr="007841E6" w:rsidRDefault="000658F4" w:rsidP="007841E6">
      <w:pPr>
        <w:pStyle w:val="a4"/>
        <w:numPr>
          <w:ilvl w:val="0"/>
          <w:numId w:val="4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Грамматикалық норма;</w:t>
      </w:r>
    </w:p>
    <w:p w:rsidR="000658F4" w:rsidRPr="007841E6" w:rsidRDefault="000658F4" w:rsidP="007841E6">
      <w:pPr>
        <w:pStyle w:val="a4"/>
        <w:numPr>
          <w:ilvl w:val="0"/>
          <w:numId w:val="4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Пунктуациялық норма.</w:t>
      </w:r>
    </w:p>
    <w:p w:rsidR="000658F4" w:rsidRPr="007841E6" w:rsidRDefault="000658F4" w:rsidP="007841E6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6973B9" w:rsidRDefault="00FE09B1" w:rsidP="00964834">
      <w:pPr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13BB1">
        <w:rPr>
          <w:rFonts w:ascii="Times New Roman" w:hAnsi="Times New Roman"/>
          <w:b/>
          <w:sz w:val="28"/>
          <w:szCs w:val="28"/>
          <w:lang w:val="kk-KZ"/>
        </w:rPr>
        <w:t xml:space="preserve">3-тарау. </w:t>
      </w:r>
      <w:r w:rsidR="00013BB1">
        <w:rPr>
          <w:rFonts w:ascii="Times New Roman" w:hAnsi="Times New Roman"/>
          <w:b/>
          <w:sz w:val="28"/>
          <w:szCs w:val="28"/>
          <w:lang w:val="kk-KZ"/>
        </w:rPr>
        <w:t>Оқыту мақсаттарының жүйесі</w:t>
      </w:r>
      <w:r w:rsidR="0096483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13BB1" w:rsidRPr="00013BB1" w:rsidRDefault="00013BB1" w:rsidP="00013BB1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73A10" w:rsidRDefault="00901F7E" w:rsidP="00901F7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14. </w:t>
      </w:r>
      <w:r w:rsidR="00373A10" w:rsidRPr="007841E6">
        <w:rPr>
          <w:rFonts w:ascii="Times New Roman" w:hAnsi="Times New Roman"/>
          <w:sz w:val="28"/>
          <w:szCs w:val="28"/>
          <w:lang w:val="kk-KZ"/>
        </w:rPr>
        <w:t>Кодтық белгідегі бірінші сан сыныпты, екінші және үшінші сан сөйлеу әрекеттерінің ретін, төртінші сан оқу мақсатының реттік нөмірін көрсетеді. Мысалы, 5.5.1.1. кодында «5» - сынып; «5.1» - дағдылар; «1» - оқу мақсатының реттік нөмірі</w:t>
      </w:r>
      <w:r w:rsidR="00013BB1">
        <w:rPr>
          <w:rFonts w:ascii="Times New Roman" w:hAnsi="Times New Roman"/>
          <w:sz w:val="28"/>
          <w:szCs w:val="28"/>
          <w:lang w:val="kk-KZ"/>
        </w:rPr>
        <w:t>.</w:t>
      </w:r>
    </w:p>
    <w:p w:rsidR="00901F7E" w:rsidRDefault="00901F7E" w:rsidP="00901F7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15.</w:t>
      </w:r>
      <w:r w:rsidRPr="00901F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01F7E">
        <w:rPr>
          <w:rFonts w:ascii="Times New Roman" w:hAnsi="Times New Roman"/>
          <w:sz w:val="28"/>
          <w:szCs w:val="28"/>
          <w:lang w:val="kk-KZ"/>
        </w:rPr>
        <w:t>Оқыту мақсаттарының жүйесі:</w:t>
      </w:r>
    </w:p>
    <w:p w:rsidR="006973B9" w:rsidRDefault="000658F4" w:rsidP="009D78AC">
      <w:pPr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Т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ыңдалым және айтылым</w:t>
      </w:r>
    </w:p>
    <w:p w:rsidR="009D78AC" w:rsidRPr="007841E6" w:rsidRDefault="009D78AC" w:rsidP="009D78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653"/>
        <w:gridCol w:w="1653"/>
        <w:gridCol w:w="1653"/>
        <w:gridCol w:w="1653"/>
        <w:gridCol w:w="1901"/>
      </w:tblGrid>
      <w:tr w:rsidR="006973B9" w:rsidRPr="00A5583F" w:rsidTr="007D1781">
        <w:tc>
          <w:tcPr>
            <w:tcW w:w="9639" w:type="dxa"/>
            <w:gridSpan w:val="6"/>
          </w:tcPr>
          <w:p w:rsidR="006973B9" w:rsidRPr="00A5583F" w:rsidRDefault="00D62A49" w:rsidP="00D62A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Білім алушылар </w:t>
            </w:r>
            <w:r w:rsidR="006669F5">
              <w:rPr>
                <w:rFonts w:ascii="Times New Roman" w:hAnsi="Times New Roman"/>
                <w:sz w:val="24"/>
                <w:lang w:val="kk-KZ"/>
              </w:rPr>
              <w:t xml:space="preserve">білуі тиіс </w:t>
            </w:r>
          </w:p>
        </w:tc>
      </w:tr>
      <w:tr w:rsidR="006973B9" w:rsidRPr="00A5583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Тірек сөздер  мен ұсынылған иллюстрациялар арқылы  тақырыпты болжау.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Мәтіннің атауын талқылау және  алғашқы бөлігін тыңдау арқылы көтерілетін мәселені  болжау.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Мәтін үзінділерін  тыңдай отырып, оқиғаның дамуы мен аяқталуын болжау.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Мәтіннен алынған дәйексөздерге, үзінділерге сүйене отырып, көтерілетін мәселені болжау.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мазмұны бойынша дайындалған сұрақтарға болжаммен жауап беру, түпнұсқамен салыстыру. 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</w:t>
            </w:r>
            <w:r w:rsidR="000658F4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ғы мәтін</w:t>
            </w:r>
            <w:r w:rsidR="000658F4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дерді талдау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6973B9" w:rsidRPr="00A5583F" w:rsidRDefault="006973B9" w:rsidP="0074475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Әлеуметтік-тұрмыстық, әлеуметтік-мәдени тақырыптарға байланысты диалог,  монологтердегі   (ән мәтіні, хабарлама,  жарнама, хабарландыру) көтерілген мәселені түсіндіру.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Әлеуметтік-мәдени, 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оқу –еңбек тақырыптарына байланысты  диалог, монолог, полилогтердегі (интервью, пікірталас, жаңалық, ән, көркем әдеби шығармалардан  үзінді) автор көзқарасы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мен көтерілген мәселені талдау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мен экспресивті-эмоционалды сөздердің рөлін талдау.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Қоғамдық-саяси, әлеуметтік-экономикалық,  ғылыми тақырыптарға байланысты әртүрлі жанрдағы кең көлемді мәтіндердегі (дәріс, интервью, пікірталас,монография, мақала, Жолдау) мақсатты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аудитория мен көркемдегіш құралдардың рөлін талдау.  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нен ақпарат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 анықтау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негізгі және қосымша  ақпаратты анықтау.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Тыңдалған мәтіннің мазмұнын түсіну, детальді ақпаратты  анықтау.</w:t>
            </w:r>
          </w:p>
        </w:tc>
        <w:tc>
          <w:tcPr>
            <w:tcW w:w="1653" w:type="dxa"/>
          </w:tcPr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7.3. Тыңдалған мәтіннің мазмұнын түсіну, ұсынылған ақпарат бойынша факті мен көзқарасты ажырата білу.</w:t>
            </w:r>
          </w:p>
        </w:tc>
        <w:tc>
          <w:tcPr>
            <w:tcW w:w="1653" w:type="dxa"/>
          </w:tcPr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8.3. Тыңдалған мәтіннің мазмұнын түсіну, ұсынылған ақпараттан астарлы ойды анықтау. </w:t>
            </w:r>
          </w:p>
        </w:tc>
        <w:tc>
          <w:tcPr>
            <w:tcW w:w="19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9.3. 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ақпараттың өзектілігін, шынайылығын зерттеп, қорытынды жасау. 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Негізгі ойды анықтау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Тірек сөздер мен жетекші сұрақтар  арқылы негізгі ойды анықтау.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құрылымдық ерекшелігіне назар аудара отырып, жетекші сұрақтар арқылы негізгі ойды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анықтау. 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тақырыбы, сөйлеушінің дауыс ырғағы мен сөйлеу мәнері арқылы негізгі ойды анықтау.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 көтерілген мәселені (тұрмыстық, әлеуметтік, қоғамдық)  талдай отырып, негізгі ойды анықтау.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Мәтіннің мақсатты аудиториясы, автор көзқарасы, көңіл- күйін табу арқылы негізгі ойды анықтау.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Тыңдалым материалы бойынша жауап беру және бағалау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Тыңдалған мәтін мазмұны негізінде сұрақтарға жауап беру, көтерілген мәселе бойынша  өз ойын білдіру.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Тыңдалған мәтін мазмұны бойынша жалпы және нақты сұрақтарға жауап беру, мәтіндегі ақпаратты шынайы өмірмен байланыстыру.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Проблемалық сұрақтарға тыңдалған мәтіннен деректер келтіре отырып, дәлелді  жауап беру, өз жауабын өзгенің жауабымен салыстыру, талқылау.  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Перифраз түрінде берілген сұрақтар арқылы мәтіннен қажетті ақпаратты таба білу, көтерілген мәселе бойынша ой тұжырымдау. 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Мәтінде көтерілген мәселені ғаламдық мәселелермен байланыстыру, өз пікірін білдіре отырып, сыни баға беру. </w:t>
            </w:r>
          </w:p>
        </w:tc>
      </w:tr>
      <w:tr w:rsidR="006973B9" w:rsidRPr="00964834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6973B9" w:rsidRPr="00A5583F" w:rsidRDefault="006973B9" w:rsidP="00DD7E7D">
            <w:pPr>
              <w:widowControl/>
              <w:spacing w:line="240" w:lineRule="auto"/>
              <w:rPr>
                <w:rFonts w:ascii="Times New Roman" w:eastAsia="Arial" w:hAnsi="Times New Roman"/>
                <w:sz w:val="24"/>
                <w:lang w:val="kk-KZ" w:eastAsia="ru-RU"/>
              </w:rPr>
            </w:pPr>
            <w:r w:rsidRPr="00A5583F">
              <w:rPr>
                <w:rFonts w:ascii="Times New Roman" w:eastAsia="Arial" w:hAnsi="Times New Roman"/>
                <w:sz w:val="24"/>
                <w:lang w:val="kk-KZ" w:eastAsia="ru-RU"/>
              </w:rPr>
              <w:t>Сөйлеу   мәдениетін дамыту</w:t>
            </w:r>
          </w:p>
          <w:p w:rsidR="006973B9" w:rsidRPr="00A5583F" w:rsidRDefault="006973B9" w:rsidP="00DD7E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5. 6.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эмоционалды сөздерді, дауыс ырғақтары арқылы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қыстырма, қаратпа, одағай сөздерді еркін қолданып, диалогке даярлықсыз қатысу, өз пікірін білдіру.  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6.6.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 xml:space="preserve">терминдерді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жеткізу.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7. 6.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көркем бейнелеуіш, эмоционалды-экспрессивті сөздерді және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мақал-мәтелдер мен тұрақты тіркестерді еркін қолданып, диалогке қатысу, пікірталаста тез және дұрыс шешім қабылдай білу.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8.6.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ғылыми және халықаралық терминдерді, ғылыми деректерді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орынды қолданып, диалог, монолог, полилогта өз ойын дәлелді, жүйелі жеткізу.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9. 6.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Қоғамдық-саяси, ғылыми, коммуникативтік жағдаятқа сай тиісті сөздер мен фразаларды таңдау, кең көлемді монолог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дайындау.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DD59DE" w:rsidRDefault="00DD59DE" w:rsidP="009D78AC">
      <w:pPr>
        <w:pStyle w:val="a4"/>
        <w:tabs>
          <w:tab w:val="left" w:pos="1134"/>
        </w:tabs>
        <w:spacing w:line="240" w:lineRule="auto"/>
        <w:ind w:left="927"/>
        <w:jc w:val="both"/>
        <w:rPr>
          <w:rFonts w:ascii="Times New Roman" w:hAnsi="Times New Roman"/>
          <w:sz w:val="28"/>
          <w:lang w:val="kk-KZ"/>
        </w:rPr>
      </w:pPr>
    </w:p>
    <w:p w:rsidR="006973B9" w:rsidRDefault="00066655" w:rsidP="009D78AC">
      <w:pPr>
        <w:pStyle w:val="a4"/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о</w:t>
      </w:r>
      <w:r w:rsidR="009D78AC">
        <w:rPr>
          <w:rFonts w:ascii="Times New Roman" w:hAnsi="Times New Roman"/>
          <w:sz w:val="28"/>
          <w:lang w:val="kk-KZ"/>
        </w:rPr>
        <w:t>қылым</w:t>
      </w:r>
      <w:r w:rsidR="006973B9" w:rsidRPr="00066655">
        <w:rPr>
          <w:rFonts w:ascii="Times New Roman" w:hAnsi="Times New Roman"/>
          <w:sz w:val="28"/>
          <w:lang w:val="kk-KZ"/>
        </w:rPr>
        <w:t xml:space="preserve"> </w:t>
      </w:r>
    </w:p>
    <w:p w:rsidR="009D78AC" w:rsidRPr="00066655" w:rsidRDefault="009D78AC" w:rsidP="009D78AC">
      <w:pPr>
        <w:pStyle w:val="a4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701"/>
        <w:gridCol w:w="1701"/>
        <w:gridCol w:w="1843"/>
      </w:tblGrid>
      <w:tr w:rsidR="006973B9" w:rsidRPr="00A5583F" w:rsidTr="00F052DF">
        <w:tc>
          <w:tcPr>
            <w:tcW w:w="9606" w:type="dxa"/>
            <w:gridSpan w:val="6"/>
          </w:tcPr>
          <w:p w:rsidR="006973B9" w:rsidRPr="00A5583F" w:rsidRDefault="00D62A49" w:rsidP="007447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Білім алушылар 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 xml:space="preserve">  білуі тиіс </w:t>
            </w:r>
          </w:p>
        </w:tc>
      </w:tr>
      <w:tr w:rsidR="006973B9" w:rsidRPr="00A5583F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Ақпарат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 түсіну </w:t>
            </w:r>
          </w:p>
        </w:tc>
        <w:tc>
          <w:tcPr>
            <w:tcW w:w="1560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Мәтіндегі негізгі және қосымша ақпаратты түсіну,  анықтау.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Мәтіннен негізгі және қосымша, детальді ақпаратты анықтау, түсіндіру.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Мәтіндік және графиктік (кесте, диаграмма, сурет, шартты белгілер) ақпаратты интерпретациялау.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Аралас және тұтас мәтіндердегі (кесте, диаграмма, сызба, сурет) ақпараттарды салыстыру, өңдеу. 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Перифраз  түрінде берілген сұрақтар арқылы қажетті ақпаратты табу,  астарлы ойды анықтау.  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стильдік 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ерекшелігін тану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Лексиканың ауызекі сөйлеу және жазба стильдік айырмашылықтарын мәтіндер  арқылы тану.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Ауызекі сөйлеу және көркем сөйлеудің стильдік ерекшеліктерін  қолданылған тілдік құралдар  арқылы тану.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Публицистикалық ж</w:t>
            </w:r>
            <w:r w:rsidR="00335A05">
              <w:rPr>
                <w:rFonts w:ascii="Times New Roman" w:hAnsi="Times New Roman"/>
                <w:sz w:val="24"/>
                <w:lang w:val="kk-KZ"/>
              </w:rPr>
              <w:t xml:space="preserve">әне ресми стиль ерекшеліктерін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қолданылған тілдік құралдар  арқылы тану.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 қолданылған тілдік құралдар  арқылы тану.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6973B9" w:rsidRPr="00A5583F" w:rsidRDefault="003D2CF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Ұйғыр тілі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стильдері мен шешендік сөздің  түрлерін қолданылған тілдік құралдар  арқылы тану.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жанрлық ерекшелігін ажырату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Хат, хабарлама,  жарнама, нұсқаулық, хабарландырудың құрылымы мен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рәсімделуі арқылы жанрлық ерекшеліктерін ажырату.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6. 3.</w:t>
            </w:r>
          </w:p>
          <w:p w:rsidR="006973B9" w:rsidRPr="00A5583F" w:rsidRDefault="003D2CF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ша ауызекі сөйлеу этикеттері мен көркем сөйлеудің құрылымдық және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жанрлық ерекшеліктерін ажырату.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Хроника, хабар, очерктердің және кеңсе құжаттарының, қызметтік жазбалардың құрылымы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мен рәсімделуі арқылы жанрлық ерекшеліктерін ажырату.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Мақала, аннотация, презентация, тұжырымдамалар, тезистердің құрылымы мен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рәсімделуі арқылы жанрлық ерекшеліктерін ажырату.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9. 3.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Қоғамдық-саяси мәтіндер (жолдау,  заңнама, мемлекеттік бағдарламалар, әскери-патриоттық)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арқылы мәтіндердің жанрлық түрлерін ажырату.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Мәтіндерге   салыстырмалы анализ жасау</w:t>
            </w:r>
          </w:p>
        </w:tc>
        <w:tc>
          <w:tcPr>
            <w:tcW w:w="1560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Ауызекі стильдегі мәтіндердің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мазмұнын, тақырыбын және тілдік құралдарын салыстыру. 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Ауызекі және ресми стильдегі мәтіндердің тақырыбын,  мазмұнын,  тілдік ерекшелігін  салыстыру.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Идеясы ұқсас публицистикалық және көркем  әдебиет стиліндегі  мәтіндердің тақырыбы, құрылымы, мақсатты аудиториясы, тілдік ерекшелігін  салыстыра талдау.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 талқылау), құрылымын салыстыра талдау.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9.4.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талдау.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 бойынша сұрақтар құрастыра білу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>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 мазмұнын түсінуге,  нақты ақпараттарды анықтауға бағытталған сұрақтар құрастыру. 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6.5.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Мәтіннен негізгі және қосымша ақпаратты, көтерілген мәселені анықтауға бағытталған нақтылау сұрақтарын құрастыру.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бойынша проблемалық сұрақтар құрастыру.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Перифразаның түрлі тәсілдерін қолдана отырып,  мәтін бойынша сұрақтар құрастыру.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құрастыру.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стратегияларынқолдану</w:t>
            </w:r>
          </w:p>
        </w:tc>
        <w:tc>
          <w:tcPr>
            <w:tcW w:w="1560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жалпы мазмұнын түсіну үшін оқу, нақты ақпаратты табу үшін оқу. 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комментарий жасау,  іріктеп оқу,  рөлге бөліп оқу.  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стратегияларын қолдану: комментарий жасау, іріктеп оқу, зерттеп оқу.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стратегияларын қолдану: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комментарий жасау, іріктеп оқу,   талдап оқу. 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Белгілі бір мақсат үшін оқылым стратегияларын тиімді қолдана білу. </w:t>
            </w:r>
          </w:p>
        </w:tc>
      </w:tr>
      <w:tr w:rsidR="006973B9" w:rsidRPr="00964834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 Әртүрлі ресурс көздерінен қажетті ақпарат алу </w:t>
            </w:r>
          </w:p>
        </w:tc>
        <w:tc>
          <w:tcPr>
            <w:tcW w:w="1560" w:type="dxa"/>
          </w:tcPr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5.7. Энциклопедиялар, балаларға арналған газет-журналдарда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 қажетті ақпаратты ала білу. </w:t>
            </w:r>
          </w:p>
        </w:tc>
        <w:tc>
          <w:tcPr>
            <w:tcW w:w="1559" w:type="dxa"/>
          </w:tcPr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6.7. Энциклопедия, сөздік, балаларға арналған газет-журналдарда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 қажетті ақпараттарды алу, авторына сілтеме жасау.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7.7.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Ғаламтор, энциклопедия, газет-журналдар, оқулықтардан алынған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деректерді қолдану, авторына сілтеме жасау.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8.7.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Ғаламтор, энциклопедия, газет-журналдар, оқулықтар, ғылыми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еңбектерден  алынған деректерді дәлел ретінде қолдану, авторына сілтеме жасау.</w:t>
            </w:r>
          </w:p>
        </w:tc>
        <w:tc>
          <w:tcPr>
            <w:tcW w:w="1843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9.7.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Әртүрлі ресурс көздерінен алынған ақпараттарды авторға сілтеме жасай отырып,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жазба жұмыстарында орынды қолдану. </w:t>
            </w:r>
          </w:p>
        </w:tc>
      </w:tr>
    </w:tbl>
    <w:p w:rsidR="009D78AC" w:rsidRDefault="009D78AC" w:rsidP="009D78AC">
      <w:pPr>
        <w:tabs>
          <w:tab w:val="left" w:pos="1134"/>
        </w:tabs>
        <w:spacing w:line="240" w:lineRule="auto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6973B9" w:rsidRDefault="00335A05" w:rsidP="009D78AC">
      <w:pPr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</w:t>
      </w:r>
      <w:r w:rsidR="006973B9">
        <w:rPr>
          <w:rFonts w:ascii="Times New Roman" w:hAnsi="Times New Roman"/>
          <w:sz w:val="28"/>
          <w:szCs w:val="28"/>
          <w:lang w:val="kk-KZ"/>
        </w:rPr>
        <w:t>а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зылым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D78AC" w:rsidRPr="00F333A5" w:rsidRDefault="009D78AC" w:rsidP="009D78AC">
      <w:pPr>
        <w:tabs>
          <w:tab w:val="left" w:pos="1134"/>
        </w:tabs>
        <w:spacing w:line="240" w:lineRule="auto"/>
        <w:ind w:left="1637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6973B9" w:rsidRPr="00A5583F" w:rsidTr="00F052DF">
        <w:tc>
          <w:tcPr>
            <w:tcW w:w="9606" w:type="dxa"/>
            <w:gridSpan w:val="6"/>
          </w:tcPr>
          <w:p w:rsidR="006973B9" w:rsidRPr="00A5583F" w:rsidRDefault="00D62A49" w:rsidP="007447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Білім алушылар</w:t>
            </w:r>
            <w:r w:rsidR="0074475D">
              <w:rPr>
                <w:rFonts w:ascii="Times New Roman" w:hAnsi="Times New Roman"/>
                <w:sz w:val="24"/>
                <w:lang w:val="kk-KZ"/>
              </w:rPr>
              <w:t xml:space="preserve"> білуі тиіс</w:t>
            </w:r>
          </w:p>
        </w:tc>
      </w:tr>
      <w:tr w:rsidR="006973B9" w:rsidRPr="00A5583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964834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</w:rPr>
              <w:t>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Жоспар құру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Берілген мәтінге сәйкес кіріспе, негізгі және қорытынды бөлімдерді қамтитын қарапайым жоспар құру.</w:t>
            </w:r>
          </w:p>
        </w:tc>
        <w:tc>
          <w:tcPr>
            <w:tcW w:w="1559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Әртүрлі жанрдағы мәтіндерді жазу үшін құрылымын ескере отырып, қарапайым жоспар құру.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жанрдағы мәтіндерді жазу үшін құрылымын ескере отырып, күрделі  жоспар құру.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8.1. 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 жоспар құру.</w:t>
            </w:r>
          </w:p>
        </w:tc>
        <w:tc>
          <w:tcPr>
            <w:tcW w:w="1843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6973B9" w:rsidRPr="006973B9" w:rsidDel="00447063" w:rsidRDefault="006973B9" w:rsidP="00DD7E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өзделген мақсатқа сәйкес ауызша және жазбаша мәтіндер үшін күрделі жоспар құру. </w:t>
            </w:r>
          </w:p>
        </w:tc>
      </w:tr>
      <w:tr w:rsidR="006973B9" w:rsidRPr="00964834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 Әртүрлі жанрда мәтіндер құрастыру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ерекшеліктеріне сай ресімделуі мен құрылымын сақтап, хат, жарнама, хабарландыру құрастырып жазу. 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құрылымын сақтай отырып, мінездеме, құттықтау, өмірбаян құрастырып жазу.  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көркемдегіш құралдарды орынды  қолдана отырып, шағын мақала, нұсқаулық, әңгіме құрастырып жазу. 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ерекшеліктеріне сай тілдік құралдарды орынды қолданып, мақала, аннотация, тезис құрастырып жазу.  </w:t>
            </w: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9.2. 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Мақсатты аудиторияның қызығушылығын ынталандыру үшін  әртүрлі жанрда   мәтіндер құрастыру.  </w:t>
            </w:r>
          </w:p>
        </w:tc>
      </w:tr>
      <w:tr w:rsidR="006973B9" w:rsidRPr="00964834" w:rsidTr="00F052DF">
        <w:tc>
          <w:tcPr>
            <w:tcW w:w="1101" w:type="dxa"/>
          </w:tcPr>
          <w:p w:rsidR="00495DA2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495DA2" w:rsidRDefault="00495DA2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Жазба жұмыстарын әртүрлі формада ұсыну </w:t>
            </w:r>
          </w:p>
        </w:tc>
        <w:tc>
          <w:tcPr>
            <w:tcW w:w="1701" w:type="dxa"/>
          </w:tcPr>
          <w:p w:rsidR="00495DA2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5.3.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Сюжетті суреттердің (фотосуреттер) желісі бойынша әңгіме құрастыру.</w:t>
            </w:r>
          </w:p>
        </w:tc>
        <w:tc>
          <w:tcPr>
            <w:tcW w:w="1559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Ұсынылған тақырып бойынша деректер жинақтай отырып, графиктік мәтін (диаграмма, кесте, сызба) түрінде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құрастыру.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7.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құрылымын (кіріспе бөлім, жалпы мәлімет беру, детальді мәлімет беру) сақтай отырып,  графиктік мәтін (шартты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белгі, сурет, сызба) түрінде берілген процесті сипаттап жазу.  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8.3.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графиктік мәтіндегі (диаграмма, кесте) деректердің маңызды тұстарын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анықтап жазу.</w:t>
            </w: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9.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бірнеше графиктік мәтіндегі (диаграмма, кесте) деректерді салыстыру, маңызды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тұстары  мен үрдістерді (тенденция) анықтап жазу.</w:t>
            </w:r>
          </w:p>
        </w:tc>
      </w:tr>
      <w:tr w:rsidR="006973B9" w:rsidRPr="00A5583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A5583F">
              <w:rPr>
                <w:rFonts w:ascii="Times New Roman" w:hAnsi="Times New Roman"/>
                <w:sz w:val="24"/>
                <w:lang w:val="ru-RU"/>
              </w:rPr>
              <w:t xml:space="preserve">Эссе </w:t>
            </w:r>
            <w:proofErr w:type="spellStart"/>
            <w:r w:rsidRPr="00A5583F">
              <w:rPr>
                <w:rFonts w:ascii="Times New Roman" w:hAnsi="Times New Roman"/>
                <w:sz w:val="24"/>
                <w:lang w:val="ru-RU"/>
              </w:rPr>
              <w:t>жазу</w:t>
            </w:r>
            <w:proofErr w:type="spellEnd"/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 4.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Эссенің кіріспе, негізгі, қорытынды  бөлімдерін  сақтай отырып, өзіне таныс </w:t>
            </w:r>
            <w:r w:rsidRPr="00A5583F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жазу. </w:t>
            </w:r>
          </w:p>
        </w:tc>
        <w:tc>
          <w:tcPr>
            <w:tcW w:w="1559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6.4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Эссе тақырыбынан ауытқымай, абзац түрлерін жүйелі құрастырып, көтерілген мәселе бойынша келісу-келіспеу 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себептерін айқын көрсетіп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  <w:tc>
          <w:tcPr>
            <w:tcW w:w="1701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7.4.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 сақтап, тақырыпқа байланысты берілген мәселенің оңтайлы шешілу жолдары немесе себептеріне өз көзқарасын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  <w:tc>
          <w:tcPr>
            <w:tcW w:w="1701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 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сақтап, мәселе бойынша ұсынылған шешімнің артықшылығы мен кемшілік тұстарын салыстыру, өз ойын дәлелдеп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  <w:tc>
          <w:tcPr>
            <w:tcW w:w="1843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 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Эссе құрылымы мен даму желісін  сақтап, көтерілген мәселе бойынша екіжақты пікірді немесе жағдаятты талқылау,  біреуіне таңдау жасап, өз ойын дәлелдеп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6973B9" w:rsidRPr="00964834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 Оқылым және тыңдалым материалдары негізінде жинақы мәтін (компрессия) жазу</w:t>
            </w:r>
          </w:p>
        </w:tc>
        <w:tc>
          <w:tcPr>
            <w:tcW w:w="1701" w:type="dxa"/>
          </w:tcPr>
          <w:p w:rsidR="0074475D" w:rsidRDefault="006973B9" w:rsidP="0074475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5.5. </w:t>
            </w:r>
          </w:p>
          <w:p w:rsidR="006973B9" w:rsidRPr="00A5583F" w:rsidRDefault="006973B9" w:rsidP="0074475D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 жазу.</w:t>
            </w:r>
          </w:p>
        </w:tc>
        <w:tc>
          <w:tcPr>
            <w:tcW w:w="1559" w:type="dxa"/>
          </w:tcPr>
          <w:p w:rsidR="0074475D" w:rsidRDefault="006973B9" w:rsidP="0074475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6.5. </w:t>
            </w:r>
          </w:p>
          <w:p w:rsidR="006973B9" w:rsidRPr="00A5583F" w:rsidRDefault="006973B9" w:rsidP="0074475D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негізгі ойды білдіретін сөйлемдерді  іріктей отырып, жинақы мәтін жазу.  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7.5.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материалдары бойынша тірек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сөздер мен сөз тіркестерін синонимдік қатармен ауыстыра отырып, жинақы мәтін жазу.    </w:t>
            </w:r>
          </w:p>
        </w:tc>
        <w:tc>
          <w:tcPr>
            <w:tcW w:w="1701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8.5.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) жазу.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9. 5. </w:t>
            </w:r>
          </w:p>
          <w:p w:rsidR="006973B9" w:rsidRPr="00A5583F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перифраз тәсілдері арқылы жинақы мәтін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6973B9" w:rsidRPr="00964834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 Мәтіндерді түзету және редакциялау</w:t>
            </w:r>
          </w:p>
        </w:tc>
        <w:tc>
          <w:tcPr>
            <w:tcW w:w="1701" w:type="dxa"/>
          </w:tcPr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5.6.  Мәтіндегі орфографиялық қателерді сөздіктерге сүйене отырып, түзету және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редакциялау.</w:t>
            </w:r>
          </w:p>
        </w:tc>
        <w:tc>
          <w:tcPr>
            <w:tcW w:w="1559" w:type="dxa"/>
          </w:tcPr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6.6.  Мәтіндегі  орфографиялық және пунктуациялық қателерді сөздіктерге,  емле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ережелеріне сүйеніп, түзету, редакциялау.</w:t>
            </w:r>
          </w:p>
        </w:tc>
        <w:tc>
          <w:tcPr>
            <w:tcW w:w="1701" w:type="dxa"/>
          </w:tcPr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7.6.  Мәтіндегі сөздердің тақырыпқа сай орынды қолданылуын тексеру,    синонимдік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қатармен  ауыстыра отырып, лексикалық түзетулер енгізу, редакциялау. 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8.6.  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БАҚ материалдары негізінде стильдік ауытқуларды, орынсыз қолданылған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сөз оралымдарын талдап, стильдік түзетулер жасау, редакциялау. </w:t>
            </w: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9.6. </w:t>
            </w:r>
          </w:p>
          <w:p w:rsidR="006973B9" w:rsidRPr="00A5583F" w:rsidDel="00447063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Жазба жұмысын абзацтар мен бөліктерге бөлу, ойын (ақпарат, идея) дұрыс 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жүйелеп, логикалық түзетулер енгізу, редакциялау.  </w:t>
            </w:r>
          </w:p>
        </w:tc>
      </w:tr>
    </w:tbl>
    <w:p w:rsidR="009D78AC" w:rsidRPr="009D78AC" w:rsidRDefault="009D78AC" w:rsidP="009D78AC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73B9" w:rsidRPr="00F333A5" w:rsidRDefault="006973B9" w:rsidP="00F052DF">
      <w:pPr>
        <w:numPr>
          <w:ilvl w:val="0"/>
          <w:numId w:val="3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052DF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066655" w:rsidRPr="00F052DF">
        <w:rPr>
          <w:rFonts w:ascii="Times New Roman" w:eastAsia="Calibri" w:hAnsi="Times New Roman"/>
          <w:sz w:val="28"/>
          <w:szCs w:val="28"/>
          <w:lang w:val="kk-KZ"/>
        </w:rPr>
        <w:t>д</w:t>
      </w:r>
      <w:r w:rsidRPr="00F052DF">
        <w:rPr>
          <w:rFonts w:ascii="Times New Roman" w:eastAsia="Calibri" w:hAnsi="Times New Roman"/>
          <w:sz w:val="28"/>
          <w:szCs w:val="28"/>
          <w:lang w:val="kk-KZ"/>
        </w:rPr>
        <w:t>еби</w:t>
      </w:r>
      <w:r w:rsidRPr="00F333A5">
        <w:rPr>
          <w:rFonts w:ascii="Times New Roman" w:hAnsi="Times New Roman"/>
          <w:sz w:val="28"/>
          <w:szCs w:val="28"/>
          <w:lang w:val="kk-KZ"/>
        </w:rPr>
        <w:t xml:space="preserve"> тіл нормалары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6973B9" w:rsidRPr="00F333A5" w:rsidRDefault="006973B9" w:rsidP="007D1781">
      <w:pPr>
        <w:tabs>
          <w:tab w:val="left" w:pos="142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6973B9" w:rsidRPr="00964834" w:rsidTr="00F052DF">
        <w:tc>
          <w:tcPr>
            <w:tcW w:w="1101" w:type="dxa"/>
          </w:tcPr>
          <w:p w:rsidR="00E344F9" w:rsidRDefault="006973B9" w:rsidP="00DD7E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1.</w:t>
            </w:r>
          </w:p>
          <w:p w:rsidR="006973B9" w:rsidRPr="00A5583F" w:rsidRDefault="006973B9" w:rsidP="00DD7E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Орфог</w:t>
            </w:r>
            <w:r w:rsidR="00E344F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рафия</w:t>
            </w:r>
            <w:r w:rsidR="00E344F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5.1. </w:t>
            </w:r>
          </w:p>
          <w:p w:rsidR="006973B9" w:rsidRPr="00A5583F" w:rsidRDefault="00C72A68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Ұйғыр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тілінің дыбыстар жүйесін, үндестік заңын, емлелік ерекшеліктерін ескере отырып,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559" w:type="dxa"/>
          </w:tcPr>
          <w:p w:rsidR="006973B9" w:rsidRPr="00A5583F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6.1.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Тақырып бойынша жеке сөздер, бірге, бөлек және дефис арқылы жазылатын сөздерді орфографиялық нормаға сай жазу</w:t>
            </w:r>
          </w:p>
        </w:tc>
        <w:tc>
          <w:tcPr>
            <w:tcW w:w="1701" w:type="dxa"/>
          </w:tcPr>
          <w:p w:rsidR="006973B9" w:rsidRPr="00A5583F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7.1. Жалғаулар мен шылаулардың ерекшелігін ескере отырып,  үндестік заңына сәйкес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701" w:type="dxa"/>
          </w:tcPr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8.1. </w:t>
            </w:r>
          </w:p>
          <w:p w:rsidR="006973B9" w:rsidRPr="00A5583F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Тақырып бойынша бас әріппен жазылатын күрделі-құрама атауларды орфографиялық нормаға сай жазу.</w:t>
            </w:r>
          </w:p>
        </w:tc>
        <w:tc>
          <w:tcPr>
            <w:tcW w:w="1843" w:type="dxa"/>
          </w:tcPr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9.1. </w:t>
            </w:r>
          </w:p>
          <w:p w:rsidR="006973B9" w:rsidRPr="00A5583F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Мәнмәтін бойынша тілдік бірліктерді орфографиялық нормаға сай жазу.</w:t>
            </w:r>
          </w:p>
        </w:tc>
      </w:tr>
      <w:tr w:rsidR="006973B9" w:rsidRPr="00A5583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ӘТН</w:t>
            </w:r>
            <w:r w:rsidRPr="00A5583F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Орфоэпиялық норма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5.ӘТН2.Сөз ішіндегі және сөз аралығындағы ілгерінді, кейінді және тоғыспалы ықпал заңдылықтарына сәйкес айта білу</w:t>
            </w:r>
          </w:p>
        </w:tc>
        <w:tc>
          <w:tcPr>
            <w:tcW w:w="1559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6.ӘТН2.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Екпіннің түрлерін (сөз екпіні, тіркес екпіні, логикалық екпін) сөз және сөйлем ішінде орынды қолдану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7.ӘТН2.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Сөйлеу тіліндегі интонация, кідіріс, логикалық екпіннің мәнін түсініп қолдану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8.ӘТН2.</w:t>
            </w:r>
          </w:p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Сөйлеу ағымындағы интонацияның құрамдас бөліктері: әуен, әуез, тембр, қарқын, кідірісті сөйлеу мәнеріне сай қолдану 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-</w:t>
            </w:r>
          </w:p>
        </w:tc>
      </w:tr>
      <w:tr w:rsidR="006973B9" w:rsidRPr="00964834" w:rsidTr="00F052DF">
        <w:tc>
          <w:tcPr>
            <w:tcW w:w="1101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көп мағыналы сөздер, омоним, антоним,  синонимдерді   көркемдік ерекшеліктеріне сай қолдану</w:t>
            </w:r>
          </w:p>
        </w:tc>
        <w:tc>
          <w:tcPr>
            <w:tcW w:w="1559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Көнерген сөз, эвфемизм, дисфемизм, неологизм, термин, диалект сөз, кәсіби сөз, табу сөздердің қолданыс аясын түсіну және ажырата білу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Фразеологизм, мақал-мәтелдердің эмоционалды мәнін, көркемдік ерекшеліктерін түсініп қолдану  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Сөздік қор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сөздік құрам ерекшеліктерін түсініп қолдану</w:t>
            </w:r>
          </w:p>
        </w:tc>
        <w:tc>
          <w:tcPr>
            <w:tcW w:w="1843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заңдылықтарын дұрыс қолдану</w:t>
            </w:r>
          </w:p>
        </w:tc>
      </w:tr>
      <w:tr w:rsidR="006973B9" w:rsidRPr="00964834" w:rsidTr="00F052DF">
        <w:tc>
          <w:tcPr>
            <w:tcW w:w="1101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Грамма</w:t>
            </w:r>
            <w:r w:rsidR="00E344F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тикалық норма </w:t>
            </w:r>
          </w:p>
        </w:tc>
        <w:tc>
          <w:tcPr>
            <w:tcW w:w="1701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5.4.1.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Жұрнақ арқылы жасалған туынды сөздерді және күрделі сөздерді ауызша және жазбаша тілдесім барысында  қолдану.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5.4.2.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Зат есімдердің мағыналық түрлерін мәнмәтін аясында жалғаулар арқылы түрлендіріп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5.4.3.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Сын есімдердің, шырай түрлерінің көркемдік ерекшелігін тану, сын есімді зат есім орнына қолдана білу.</w:t>
            </w: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5.4.4.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Сан есімнің мағыналық түрлерін ажырата білу,  сан есімді зат есім орнына қолдана білу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5.ӘТН4.5. Төл сөз, төлеу сөз, автор сөзінің жасалу жолдарын, қызметін білу,  төл сөзді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төлеу сөзге айналдыру.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6.4.1. Сөйлемдегі есімдіктің қызметін түсіну, есімдікті зат есім, сын есімнің орнына қолдану.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6.4.2. Етістіктің етіс түрлері мен салт- сабақты етістіктердің тіркесімдік мүмкіндігін ауызша және жазбаша тілдесім барысында қолдану. </w:t>
            </w:r>
          </w:p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6.4.3. </w:t>
            </w:r>
          </w:p>
          <w:p w:rsidR="006973B9" w:rsidRPr="00A5583F" w:rsidDel="00447063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Үстеудің мағыналық түрлерін ажырату,   синонимдік қатарларын түрлендіріп қолдану.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7.4.1. Етістіктің есімше, көсемше, тұйық етістік,  шақ, рай түрлерін тілдесім барысында қолдану.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7.4.2.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7.ӘТН4.3. Шылау түрлерін ажырата білу, орынды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Одағай түрлерін ажырата білу,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Оқшау сөздердің қызметін түсіну, ажырата білу.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8.4.1.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 есімді, етістікті сөз тіркестерін ажырату,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8.4.2. Тұрлаулы және тұрлаусыз сөйлем мүшелерінің сөйлем жасаудағы өзіндік орнын, қызметін түсініп қолдану. </w:t>
            </w: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8.4.3.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Сөйлем ішінде бірыңғай мүшелер мен айқындауыш мүшелерді қолдана білу.</w:t>
            </w:r>
          </w:p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8.4.4.</w:t>
            </w:r>
          </w:p>
          <w:p w:rsidR="006973B9" w:rsidRPr="00A5583F" w:rsidDel="00447063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Жай сөйлемдерді айтылу мақсаты мен  құрылымдық ерекшелігіне сай қолдану</w:t>
            </w:r>
          </w:p>
        </w:tc>
        <w:tc>
          <w:tcPr>
            <w:tcW w:w="1843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9.4.1.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Құрмалас сөйлем жасалу жолдарын, түрлерін білу.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9.ӘТН4.2. Салалас құрмалас сөйлемдердің мағыналық түрлерін ажырата білу, түрлендіріп қолдану. </w:t>
            </w: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9.4.3.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Сабақтас құрмалас сөйлемдердің мағыналық түрлерін ажырата білу, түрлендіріп қолдану. </w:t>
            </w:r>
          </w:p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9.4.4.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Аралас құрмалас сөйлемдердің жасалу жолдарын білу, қолдану. 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973B9" w:rsidRPr="00964834" w:rsidTr="00F052DF">
        <w:tc>
          <w:tcPr>
            <w:tcW w:w="1101" w:type="dxa"/>
          </w:tcPr>
          <w:p w:rsidR="00066655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Пунктуациялық норма </w:t>
            </w:r>
          </w:p>
        </w:tc>
        <w:tc>
          <w:tcPr>
            <w:tcW w:w="1701" w:type="dxa"/>
          </w:tcPr>
          <w:p w:rsidR="00066655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Төл сөз, төлеу сөз, автор сөзінің тыныс белгілерін дұрыс қолдану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6.5.</w:t>
            </w:r>
          </w:p>
          <w:p w:rsidR="006973B9" w:rsidRPr="00A5583F" w:rsidRDefault="00C72A68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6973B9" w:rsidRPr="00A5583F">
              <w:rPr>
                <w:rFonts w:ascii="Times New Roman" w:hAnsi="Times New Roman"/>
                <w:sz w:val="24"/>
                <w:lang w:val="be-BY"/>
              </w:rPr>
              <w:t xml:space="preserve"> тіліндегі тыныс белгілерінің түрлері мен қызметін (даралаушы) түсіну, дұрыс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7.5.</w:t>
            </w:r>
          </w:p>
          <w:p w:rsidR="006973B9" w:rsidRPr="00A5583F" w:rsidRDefault="006973B9" w:rsidP="00DD59DE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және сөйлем ішінде қойы</w:t>
            </w:r>
            <w:r w:rsidR="00DD59DE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латын тыныс белгілерін (даралаушы және ерекшелеуші) дұрыс қолдану.</w:t>
            </w:r>
          </w:p>
        </w:tc>
        <w:tc>
          <w:tcPr>
            <w:tcW w:w="1701" w:type="dxa"/>
          </w:tcPr>
          <w:p w:rsidR="00E344F9" w:rsidRDefault="006973B9" w:rsidP="00E344F9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8.5.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</w:p>
          <w:p w:rsidR="006973B9" w:rsidRPr="00A5583F" w:rsidRDefault="006973B9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соңында қабаттасып қойылатын тыныс белгілерін дұрыс қолдану.</w:t>
            </w:r>
          </w:p>
        </w:tc>
        <w:tc>
          <w:tcPr>
            <w:tcW w:w="1843" w:type="dxa"/>
          </w:tcPr>
          <w:p w:rsidR="00E344F9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9.5.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 w:rsidRPr="00A5583F">
              <w:rPr>
                <w:rFonts w:ascii="Times New Roman" w:hAnsi="Times New Roman"/>
                <w:sz w:val="24"/>
                <w:lang w:val="be-BY"/>
              </w:rPr>
              <w:t xml:space="preserve"> Құрмалас сөйлемнің тыныс белгілерін (даралаушы, ерекшелеуші, ойдың аражігін ажырататын) ережеге сай қолдану.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901F7E" w:rsidRDefault="00901F7E" w:rsidP="00901F7E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Pr="00E85FEB" w:rsidRDefault="00901F7E" w:rsidP="00335A0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="004F41B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335A05" w:rsidRDefault="00335A05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901F7E" w:rsidRPr="007D0D9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901F7E" w:rsidRPr="007D0D9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01F7E" w:rsidRPr="007D0D9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901F7E" w:rsidRPr="007D0D9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901F7E" w:rsidRPr="007D0D9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901F7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01F7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01F7E" w:rsidRPr="00641312" w:rsidRDefault="00901F7E" w:rsidP="00335A05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  <w:r w:rsidR="00335A05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901F7E" w:rsidRDefault="00901F7E" w:rsidP="00335A05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Ұйғыр тілі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941F1B" w:rsidRDefault="00901F7E" w:rsidP="00335A05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901F7E" w:rsidRDefault="00901F7E" w:rsidP="00901F7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901F7E" w:rsidRDefault="00901F7E" w:rsidP="00901F7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F333A5">
        <w:rPr>
          <w:rFonts w:ascii="Times New Roman" w:hAnsi="Times New Roman"/>
          <w:sz w:val="28"/>
          <w:szCs w:val="28"/>
          <w:lang w:val="kk-KZ"/>
        </w:rPr>
        <w:t>5-сынып</w:t>
      </w:r>
      <w:r w:rsidR="00335A0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01F7E" w:rsidRPr="00F333A5" w:rsidRDefault="00901F7E" w:rsidP="00901F7E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4F41B2">
        <w:trPr>
          <w:trHeight w:val="293"/>
        </w:trPr>
        <w:tc>
          <w:tcPr>
            <w:tcW w:w="2836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Барлығы: 102  сағат, аптасына 3  сағат.</w:t>
            </w:r>
          </w:p>
        </w:tc>
      </w:tr>
      <w:tr w:rsidR="00901F7E" w:rsidRPr="00C34067" w:rsidTr="004F41B2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 ( 27 сағат)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Мәдениет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ті</w:t>
            </w:r>
            <w:proofErr w:type="spellEnd"/>
            <w:r w:rsidRPr="00972CFF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лжән</w:t>
            </w:r>
            <w:proofErr w:type="spellEnd"/>
            <w:r w:rsidRPr="00972CFF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еқарым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>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қатынас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 5.5 </w:t>
            </w:r>
          </w:p>
        </w:tc>
      </w:tr>
      <w:tr w:rsidR="00901F7E" w:rsidRPr="00F37D72" w:rsidTr="004F41B2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F37D72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F37D72">
              <w:rPr>
                <w:rFonts w:ascii="Times New Roman" w:eastAsia="Calibri" w:hAnsi="Times New Roman"/>
                <w:sz w:val="24"/>
                <w:lang w:val="kk-KZ"/>
              </w:rPr>
              <w:t xml:space="preserve">2; 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F37D72">
              <w:rPr>
                <w:rFonts w:ascii="Times New Roman" w:eastAsia="Calibri" w:hAnsi="Times New Roman"/>
                <w:sz w:val="24"/>
                <w:lang w:val="kk-KZ"/>
              </w:rPr>
              <w:t xml:space="preserve">1; 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F37D72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901F7E" w:rsidRPr="00F37D72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F37D72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F37D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F37D72">
              <w:rPr>
                <w:rFonts w:ascii="Times New Roman" w:eastAsia="Calibri" w:hAnsi="Times New Roman"/>
                <w:sz w:val="24"/>
                <w:lang w:val="kk-KZ"/>
              </w:rPr>
              <w:t xml:space="preserve">  5.2</w:t>
            </w:r>
          </w:p>
        </w:tc>
      </w:tr>
      <w:tr w:rsidR="00901F7E" w:rsidRPr="00777163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4.1; 5. 1; 5. 2;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3;  5. 5.</w:t>
            </w:r>
          </w:p>
        </w:tc>
      </w:tr>
      <w:tr w:rsidR="00901F7E" w:rsidRPr="00C34067" w:rsidTr="004F41B2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Бізді қоршаған орта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5.6;  5.4</w:t>
            </w:r>
          </w:p>
        </w:tc>
      </w:tr>
      <w:tr w:rsidR="00901F7E" w:rsidRPr="00C34067" w:rsidTr="004F41B2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5.4;  5.6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5.4;  5.6,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5. 4.1;  5. 1;  5. 2; 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3;  5. 5.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 Отбасылық  дәстүрлер мен мерекелер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3;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5.3;  5.5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5. 4.1; 5. 1; 5. 2; 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3;     5. 5.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(21 сағат)</w:t>
            </w:r>
          </w:p>
        </w:tc>
      </w:tr>
      <w:tr w:rsidR="00901F7E" w:rsidRPr="00C34067" w:rsidTr="004F41B2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Жануарлар әлемі мен өсімдіктер дүниесі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5.1; 5.4;  5.6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5.2;  5.4, 5.6</w:t>
            </w:r>
          </w:p>
        </w:tc>
      </w:tr>
      <w:tr w:rsidR="00901F7E" w:rsidRPr="00777163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5. 4.2;  5. 1; 5. 2; 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3; 5. 5.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Бос уақыт және хобби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5.2; 5.3; 5.5</w:t>
            </w:r>
          </w:p>
        </w:tc>
      </w:tr>
      <w:tr w:rsidR="00901F7E" w:rsidRPr="00C34067" w:rsidTr="004F41B2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5.2;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4;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901F7E" w:rsidRPr="00C34067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</w:p>
        </w:tc>
      </w:tr>
      <w:tr w:rsidR="00901F7E" w:rsidRPr="00777163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5. 4.2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5. 1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5. 5.</w:t>
            </w:r>
          </w:p>
        </w:tc>
      </w:tr>
      <w:tr w:rsidR="00901F7E" w:rsidRPr="00C34067" w:rsidTr="004F41B2">
        <w:trPr>
          <w:trHeight w:val="33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gramStart"/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30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6-бөлім: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Қиял әлемі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5.4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5.1;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5. 4.3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Көлік және жол белгілері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5.5</w:t>
            </w:r>
          </w:p>
        </w:tc>
      </w:tr>
      <w:tr w:rsidR="00901F7E" w:rsidRPr="00C34067" w:rsidTr="004F41B2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5.3;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7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5. 4.3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5. 1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5. 5.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Адамның сырт келбеті мен мінезі.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5.6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5.2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5.4;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5. 4.3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 5.1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5. 5</w:t>
            </w:r>
          </w:p>
        </w:tc>
      </w:tr>
      <w:tr w:rsidR="00901F7E" w:rsidRPr="00C34067" w:rsidTr="004F41B2">
        <w:trPr>
          <w:trHeight w:val="324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( 24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Аспан әлемінің құпиялары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5.3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5.5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5.1;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2;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5. 4.4; 5. 4.5;  5.1;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 2; 5.</w:t>
            </w:r>
            <w:r>
              <w:rPr>
                <w:rFonts w:ascii="Times New Roman" w:hAnsi="Times New Roman"/>
                <w:sz w:val="24"/>
                <w:lang w:val="kk-KZ"/>
              </w:rPr>
              <w:t>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901F7E" w:rsidRPr="00C34067" w:rsidTr="004F41B2">
        <w:trPr>
          <w:trHeight w:val="243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10-бөлім. Саяхат және демалыс.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5.2;   5.4; 5.6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5.3;  5.4;  5.5;  5.7  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 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5.4.4; 5.4.5;  5. 1;  5. 2; 5.3; 5.5</w:t>
            </w:r>
          </w:p>
        </w:tc>
      </w:tr>
    </w:tbl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2)6-сынып</w:t>
      </w:r>
    </w:p>
    <w:p w:rsidR="00901F7E" w:rsidRPr="00495DA2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4F41B2">
        <w:trPr>
          <w:trHeight w:val="293"/>
        </w:trPr>
        <w:tc>
          <w:tcPr>
            <w:tcW w:w="2836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68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сағат.</w:t>
            </w:r>
          </w:p>
        </w:tc>
      </w:tr>
      <w:tr w:rsidR="00901F7E" w:rsidRPr="00C34067" w:rsidTr="004F41B2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  <w:proofErr w:type="gramStart"/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>
              <w:rPr>
                <w:rFonts w:ascii="Times New Roman" w:eastAsia="Consolas" w:hAnsi="Times New Roman"/>
                <w:sz w:val="24"/>
                <w:lang w:val="en-US"/>
              </w:rPr>
              <w:t>18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Қазақстандағы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көрікті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жерлер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6.3;  6.6</w:t>
            </w:r>
          </w:p>
        </w:tc>
      </w:tr>
      <w:tr w:rsidR="00901F7E" w:rsidRPr="00C34067" w:rsidTr="004F41B2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6.5;  6.7</w:t>
            </w:r>
          </w:p>
        </w:tc>
      </w:tr>
      <w:tr w:rsidR="00901F7E" w:rsidRPr="00C34067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6.1;  6.4 </w:t>
            </w:r>
          </w:p>
        </w:tc>
      </w:tr>
      <w:tr w:rsidR="00901F7E" w:rsidRPr="00777163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6.4.1;  6.1;  6.2; 6.3;  6.5</w:t>
            </w:r>
          </w:p>
        </w:tc>
      </w:tr>
      <w:tr w:rsidR="00901F7E" w:rsidRPr="00C34067" w:rsidTr="004F41B2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Ұлттық және отбасылық құндылықтар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6.4</w:t>
            </w:r>
          </w:p>
        </w:tc>
      </w:tr>
      <w:tr w:rsidR="00901F7E" w:rsidRPr="00C34067" w:rsidTr="004F41B2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6.3;  6.4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6.6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6.4.1; 6.1;  6.2;  6.3;  6.5.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 Әлемнің жеті кереметі.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6.1;  6.5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6.1;  6.6 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6.3;  6.5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6.4.1; 6.1; 6.2; 6.3; 6.5</w:t>
            </w:r>
          </w:p>
        </w:tc>
      </w:tr>
      <w:tr w:rsidR="00901F7E" w:rsidRPr="00C34067" w:rsidTr="004F41B2">
        <w:trPr>
          <w:trHeight w:val="270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14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Астана – мәдениет пен өнер ордасы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6.1;  6.3;  6.5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6.1;  6.4;  6.6;  6.7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6.1; 6.3; 6.4;  6.6</w:t>
            </w:r>
          </w:p>
        </w:tc>
      </w:tr>
      <w:tr w:rsidR="00901F7E" w:rsidRPr="00777163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6.4.2; 6.1;  6.2;  6.3; 6.5.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Тарихи тұлғалар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6.2;  6.4;  6.6</w:t>
            </w:r>
          </w:p>
        </w:tc>
      </w:tr>
      <w:tr w:rsidR="00901F7E" w:rsidRPr="00C34067" w:rsidTr="004F41B2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6.3;  6.5</w:t>
            </w:r>
          </w:p>
        </w:tc>
      </w:tr>
      <w:tr w:rsidR="00901F7E" w:rsidRPr="00C34067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6.2;  6.5 </w:t>
            </w:r>
          </w:p>
        </w:tc>
      </w:tr>
      <w:tr w:rsidR="00901F7E" w:rsidRPr="00777163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6.4.2;  6.1;  6.2;  6.3;  6.5.</w:t>
            </w:r>
          </w:p>
        </w:tc>
      </w:tr>
      <w:tr w:rsidR="00901F7E" w:rsidRPr="00C34067" w:rsidTr="004F41B2">
        <w:trPr>
          <w:trHeight w:val="211"/>
        </w:trPr>
        <w:tc>
          <w:tcPr>
            <w:tcW w:w="9640" w:type="dxa"/>
            <w:gridSpan w:val="3"/>
            <w:shd w:val="clear" w:color="auto" w:fill="FFFFFF"/>
          </w:tcPr>
          <w:p w:rsidR="00901F7E" w:rsidRPr="001D45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20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6-бөлім: Су – тіршілік көзі. Қазақстандағы  өзен-көлдер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6.1;  6.5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6.1;  6.2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6.1;  6.3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6.4.2;   6.1; 6.2;  6.3; 6.5.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Спорт. Белгілі спорт жұлдыздары.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6.3;  6.4</w:t>
            </w:r>
          </w:p>
        </w:tc>
      </w:tr>
      <w:tr w:rsidR="00901F7E" w:rsidRPr="00C34067" w:rsidTr="004F41B2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6.3;  6.6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6.4;  6.5</w:t>
            </w:r>
          </w:p>
        </w:tc>
      </w:tr>
      <w:tr w:rsidR="00901F7E" w:rsidRPr="00777163" w:rsidTr="004F41B2">
        <w:trPr>
          <w:trHeight w:val="310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6.4.2;   6.1;  6.2; 6.3; 6.5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</w:t>
            </w:r>
            <w:r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халқының әдет-ғұрыптары мен салт-дәстүрлері. Наурыз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6.2;  6.6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6.4;  6.5;  6.7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6.4.3;  6.1; 6.2;  6.3; 6.5.</w:t>
            </w:r>
          </w:p>
        </w:tc>
      </w:tr>
      <w:tr w:rsidR="00901F7E" w:rsidRPr="00C34067" w:rsidTr="004F41B2">
        <w:trPr>
          <w:trHeight w:val="253"/>
        </w:trPr>
        <w:tc>
          <w:tcPr>
            <w:tcW w:w="9640" w:type="dxa"/>
            <w:gridSpan w:val="3"/>
            <w:shd w:val="clear" w:color="auto" w:fill="FFFFFF"/>
          </w:tcPr>
          <w:p w:rsidR="005A5594" w:rsidRDefault="005A5594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 xml:space="preserve">16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9-бөлім: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6.1;  6.3;  6.5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6.2;  6.4;  6.6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6.3;  6.4;  6.6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6.4.3; 6.1;  6.2;  6.3; 6.5.</w:t>
            </w:r>
          </w:p>
        </w:tc>
      </w:tr>
      <w:tr w:rsidR="00901F7E" w:rsidRPr="00C34067" w:rsidTr="004F41B2">
        <w:trPr>
          <w:trHeight w:val="337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10-бөлім. Ғылым мен технология жетістіктері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6.2;  6.4;  6.6</w:t>
            </w:r>
          </w:p>
        </w:tc>
      </w:tr>
      <w:tr w:rsidR="00901F7E" w:rsidRPr="00C34067" w:rsidTr="004F41B2">
        <w:trPr>
          <w:trHeight w:val="35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6.1;  6.3;  6.5;  6.7</w:t>
            </w:r>
          </w:p>
        </w:tc>
      </w:tr>
      <w:tr w:rsidR="00901F7E" w:rsidRPr="00C34067" w:rsidTr="004F41B2">
        <w:trPr>
          <w:trHeight w:val="14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6.1;  6.2;  6.5 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6.4.3;   6.1; 6.2; 6.3; 6.5.</w:t>
            </w:r>
          </w:p>
        </w:tc>
      </w:tr>
    </w:tbl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3)7-сынып</w:t>
      </w:r>
    </w:p>
    <w:p w:rsidR="00901F7E" w:rsidRPr="00495DA2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4F41B2">
        <w:trPr>
          <w:trHeight w:val="293"/>
        </w:trPr>
        <w:tc>
          <w:tcPr>
            <w:tcW w:w="2836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102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сағат.</w:t>
            </w:r>
          </w:p>
        </w:tc>
      </w:tr>
      <w:tr w:rsidR="00901F7E" w:rsidRPr="00C34067" w:rsidTr="004F41B2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901F7E" w:rsidRPr="001D45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 (27 сағат)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7.5</w:t>
            </w:r>
          </w:p>
        </w:tc>
      </w:tr>
      <w:tr w:rsidR="00901F7E" w:rsidRPr="00C34067" w:rsidTr="004F41B2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7.6</w:t>
            </w:r>
          </w:p>
        </w:tc>
      </w:tr>
      <w:tr w:rsidR="00901F7E" w:rsidRPr="00C34067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7.3; 7.6</w:t>
            </w:r>
          </w:p>
        </w:tc>
      </w:tr>
      <w:tr w:rsidR="00901F7E" w:rsidRPr="00777163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7.4.1;7.1;  7.2;  7.3;    7.5.</w:t>
            </w:r>
          </w:p>
        </w:tc>
      </w:tr>
      <w:tr w:rsidR="00901F7E" w:rsidRPr="00C34067" w:rsidTr="004F41B2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</w:t>
            </w:r>
            <w:r>
              <w:rPr>
                <w:rFonts w:ascii="Times New Roman" w:hAnsi="Times New Roman"/>
                <w:sz w:val="24"/>
                <w:lang w:val="kk-KZ"/>
              </w:rPr>
              <w:t>Салт-дәстұрлер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7.3;  7.6</w:t>
            </w:r>
          </w:p>
        </w:tc>
      </w:tr>
      <w:tr w:rsidR="00901F7E" w:rsidRPr="00C34067" w:rsidTr="004F41B2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   7.4;   7.7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7.4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7.4.1; 7.1;  7.2;  7.3;    7.5.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</w:t>
            </w:r>
            <w:proofErr w:type="spellEnd"/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еайтылым</w:t>
            </w:r>
            <w:proofErr w:type="spellEnd"/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7.Т/А</w:t>
            </w:r>
            <w:proofErr w:type="gramStart"/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;  7.Т/А4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7.О3;     7.О5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7.Ж</w:t>
            </w:r>
            <w:proofErr w:type="gramStart"/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;    7.Ж5 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7.4.1;  7.1;  7.2;  7.3; 7.5.</w:t>
            </w:r>
          </w:p>
        </w:tc>
      </w:tr>
      <w:tr w:rsidR="00901F7E" w:rsidRPr="00C34067" w:rsidTr="004F41B2">
        <w:trPr>
          <w:trHeight w:val="297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5A559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(21 сағат)</w:t>
            </w:r>
          </w:p>
        </w:tc>
      </w:tr>
      <w:tr w:rsidR="00901F7E" w:rsidRPr="00C34067" w:rsidTr="004F41B2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4-бөлім: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7.3;  7.5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  7.3;  7.5;  7.7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  7.3;  7.4</w:t>
            </w:r>
          </w:p>
        </w:tc>
      </w:tr>
      <w:tr w:rsidR="00901F7E" w:rsidRPr="00777163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7.4.2;   7.1;  7.2; 7.3; 7.5.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  7.4;  7.6</w:t>
            </w:r>
          </w:p>
        </w:tc>
      </w:tr>
      <w:tr w:rsidR="00901F7E" w:rsidRPr="00C34067" w:rsidTr="004F41B2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7.2;       7.4;    7.6 </w:t>
            </w:r>
          </w:p>
        </w:tc>
      </w:tr>
      <w:tr w:rsidR="00901F7E" w:rsidRPr="00C34067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7.2;     7.5;  7.6 </w:t>
            </w:r>
          </w:p>
        </w:tc>
      </w:tr>
      <w:tr w:rsidR="00901F7E" w:rsidRPr="00777163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7.4.2;  7.1;  7.2;  7.3; 7.5.</w:t>
            </w:r>
          </w:p>
        </w:tc>
      </w:tr>
      <w:tr w:rsidR="00901F7E" w:rsidRPr="00C34067" w:rsidTr="004F41B2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( 30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6-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>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Ғаламтор және әлеуметтік желілер</w:t>
            </w:r>
          </w:p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7.5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7.1;  7.6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7.1;  7.3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7.4.3;  7.1; 7.2;  7.3; 7.5.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Қазақстандағы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ұлттар достастығы 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Тыңдалым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7.4</w:t>
            </w:r>
          </w:p>
        </w:tc>
      </w:tr>
      <w:tr w:rsidR="00901F7E" w:rsidRPr="00C34067" w:rsidTr="004F41B2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7.3;  7.4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7.4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7.4.3; 7.1; 7.2; 7.3; 7.5.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Дұрыс тамақтану.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Гендік өзгеріске ұшыраған тағамдар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7.3;  7.6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7.5;  7.7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7.5; 7.6 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7.4.4;   7.1; 7. 2; 7.3; 7.5.</w:t>
            </w:r>
          </w:p>
        </w:tc>
      </w:tr>
      <w:tr w:rsidR="00901F7E" w:rsidRPr="00C34067" w:rsidTr="004F41B2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5A5594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4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 ( 24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Жеңіс күні. Ұлы ерлікке тағзым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7.1;  7.4;  7.6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7.1;  7.3;  7.4; 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7.1;  7.3;  7.5 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7.4.5;   7.1;  7.2; 7.3; 7.5.</w:t>
            </w:r>
          </w:p>
        </w:tc>
      </w:tr>
      <w:tr w:rsidR="00901F7E" w:rsidRPr="00C34067" w:rsidTr="004F41B2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10-бөлім. Ғылыми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7.3;  7.5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7.2;  7.5;  7.6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7.2;  7.4;  7.6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7.4.5;   7.1;  7.2; 7.3; 7.5.</w:t>
            </w:r>
          </w:p>
        </w:tc>
      </w:tr>
    </w:tbl>
    <w:p w:rsidR="00901F7E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4)8-сынып</w:t>
      </w:r>
    </w:p>
    <w:p w:rsidR="00901F7E" w:rsidRPr="002E1329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4F41B2">
        <w:trPr>
          <w:trHeight w:val="293"/>
        </w:trPr>
        <w:tc>
          <w:tcPr>
            <w:tcW w:w="2836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 xml:space="preserve"> 102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сағат, аптасына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сағат.</w:t>
            </w:r>
          </w:p>
        </w:tc>
      </w:tr>
      <w:tr w:rsidR="00901F7E" w:rsidRPr="00C34067" w:rsidTr="004F41B2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1тоқсан (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27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901F7E" w:rsidRPr="00C34067" w:rsidRDefault="00901F7E" w:rsidP="004F41B2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  <w:lang w:val="kk-KZ"/>
              </w:rPr>
              <w:t>Ежелгі ұйғыр тілі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 8.2;  8.6</w:t>
            </w:r>
          </w:p>
        </w:tc>
      </w:tr>
      <w:tr w:rsidR="00901F7E" w:rsidRPr="00C34067" w:rsidTr="004F41B2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8.1;  8.2;  8.4 </w:t>
            </w:r>
          </w:p>
        </w:tc>
      </w:tr>
      <w:tr w:rsidR="00901F7E" w:rsidRPr="00C34067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8.2;  8.3;  8.5</w:t>
            </w:r>
          </w:p>
        </w:tc>
      </w:tr>
      <w:tr w:rsidR="00901F7E" w:rsidRPr="00777163" w:rsidTr="004F41B2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8.4.1;  8.1;  8.2;  8.3; 8.5.</w:t>
            </w:r>
          </w:p>
        </w:tc>
      </w:tr>
      <w:tr w:rsidR="00901F7E" w:rsidRPr="00C34067" w:rsidTr="004F41B2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Адамзаттық құндылықтар және әлем мәдениеті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8.3;  8.4;  8.5</w:t>
            </w:r>
          </w:p>
        </w:tc>
      </w:tr>
      <w:tr w:rsidR="00901F7E" w:rsidRPr="00C34067" w:rsidTr="004F41B2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8.3;     8.5;    8.6;   8.7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8.1;    8.4;    8.6 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8.4.1;  8.1;  8.2;  8.3;  8.5.</w:t>
            </w:r>
          </w:p>
        </w:tc>
      </w:tr>
      <w:tr w:rsidR="00901F7E" w:rsidRPr="00C34067" w:rsidTr="004F41B2">
        <w:trPr>
          <w:trHeight w:val="238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21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Кәсіп пен еңбек. Болашақ мамандықтары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8.2;  8.4;  8.6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8.4;     8.6;   8.7 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   8.3;   8.4</w:t>
            </w:r>
          </w:p>
        </w:tc>
      </w:tr>
      <w:tr w:rsidR="00901F7E" w:rsidRPr="00777163" w:rsidTr="004F41B2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8.4.2;  8.1; 8.2;  8.3;  8.5.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Ғарышты игеру жетістіктері </w:t>
            </w: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 8.3;  8.5</w:t>
            </w:r>
          </w:p>
        </w:tc>
      </w:tr>
      <w:tr w:rsidR="00901F7E" w:rsidRPr="00C34067" w:rsidTr="004F41B2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8.2;  8.3;  8.5</w:t>
            </w:r>
          </w:p>
        </w:tc>
      </w:tr>
      <w:tr w:rsidR="00901F7E" w:rsidRPr="00C34067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8.2;  8.5; 8.6 </w:t>
            </w:r>
          </w:p>
        </w:tc>
      </w:tr>
      <w:tr w:rsidR="00901F7E" w:rsidRPr="00777163" w:rsidTr="004F41B2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8.4.2;  8.1; 8.2;  8.3;  8.5.</w:t>
            </w:r>
          </w:p>
        </w:tc>
      </w:tr>
      <w:tr w:rsidR="00901F7E" w:rsidRPr="00C34067" w:rsidTr="004F41B2">
        <w:trPr>
          <w:trHeight w:val="280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0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6-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Биоалуантүрлілік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.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Қызыл</w:t>
            </w:r>
            <w:proofErr w:type="spellEnd"/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кітапқа</w:t>
            </w:r>
            <w:proofErr w:type="spellEnd"/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енген</w:t>
            </w:r>
            <w:proofErr w:type="spellEnd"/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жануарлармен</w:t>
            </w:r>
            <w:proofErr w:type="spellEnd"/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өсімдіктер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</w:rPr>
              <w:t>8.1;  8.5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</w:rPr>
              <w:t>8.2;  8.4;  8.5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</w:rPr>
              <w:t xml:space="preserve">8.1;  8.6 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8.4.3;  8.1;  8. 2;  8. 3;  8.5.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Қоршаған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орта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энергия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ресурстары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8.3;  8.4</w:t>
            </w:r>
          </w:p>
        </w:tc>
      </w:tr>
      <w:tr w:rsidR="00901F7E" w:rsidRPr="00C34067" w:rsidTr="004F41B2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 8.7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8.2;  8.3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8.4.4;   8.1;  8.2; 8.3; 8.5.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Жасөспірім және заң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8.2;  8.6.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8.3;  8.6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8.4;  8.5</w:t>
            </w:r>
          </w:p>
        </w:tc>
      </w:tr>
      <w:tr w:rsidR="00901F7E" w:rsidRPr="00777163" w:rsidTr="004F41B2">
        <w:trPr>
          <w:trHeight w:val="419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8.4.4;   8.1;  8.2; 8. 3; 8.5.</w:t>
            </w:r>
          </w:p>
        </w:tc>
      </w:tr>
      <w:tr w:rsidR="00901F7E" w:rsidRPr="00C34067" w:rsidTr="004F41B2">
        <w:trPr>
          <w:trHeight w:val="288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 тоқсан (24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Театр өнері мен мәдениеті 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8.1;  8.3;  8.5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8.4;  8.6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;  8.7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8.1;  8.4;  8.6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8.4.4;  8.1; 8.2;  8.3; 8.5.</w:t>
            </w:r>
          </w:p>
        </w:tc>
      </w:tr>
      <w:tr w:rsidR="00901F7E" w:rsidRPr="00C34067" w:rsidTr="004F41B2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10-бөлім: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8.2; 8.4;  8.6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8.1;  8.2;  8.3;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8.5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8.2;  8.3;  8.5 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8.4.4;  8.1;  8.2;  8.3;  8.5.</w:t>
            </w:r>
          </w:p>
        </w:tc>
      </w:tr>
    </w:tbl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Pr="00495DA2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5)9-сынып</w:t>
      </w:r>
    </w:p>
    <w:p w:rsidR="00901F7E" w:rsidRPr="00F333A5" w:rsidRDefault="00901F7E" w:rsidP="00901F7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4F41B2">
        <w:trPr>
          <w:trHeight w:val="293"/>
        </w:trPr>
        <w:tc>
          <w:tcPr>
            <w:tcW w:w="2836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4F41B2">
        <w:trPr>
          <w:trHeight w:val="293"/>
        </w:trPr>
        <w:tc>
          <w:tcPr>
            <w:tcW w:w="9640" w:type="dxa"/>
            <w:gridSpan w:val="3"/>
          </w:tcPr>
          <w:p w:rsidR="00901F7E" w:rsidRPr="00C34067" w:rsidRDefault="00901F7E" w:rsidP="004F41B2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68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сағат.</w:t>
            </w:r>
          </w:p>
        </w:tc>
      </w:tr>
      <w:tr w:rsidR="00901F7E" w:rsidRPr="00C34067" w:rsidTr="004F41B2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F41B2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 (18 сағат)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Мәңгілік ел</w:t>
            </w:r>
            <w:r w:rsidRPr="00C34067">
              <w:rPr>
                <w:rFonts w:ascii="Times New Roman" w:hAnsi="Times New Roman"/>
                <w:sz w:val="24"/>
              </w:rPr>
              <w:t xml:space="preserve">-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lastRenderedPageBreak/>
              <w:t>мұратым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9.3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9.6</w:t>
            </w:r>
          </w:p>
        </w:tc>
      </w:tr>
      <w:tr w:rsidR="00901F7E" w:rsidRPr="00C34067" w:rsidTr="004F41B2">
        <w:trPr>
          <w:trHeight w:val="27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9.2;  9.5;  9.7 </w:t>
            </w:r>
          </w:p>
        </w:tc>
      </w:tr>
      <w:tr w:rsidR="00901F7E" w:rsidRPr="00C34067" w:rsidTr="004F41B2">
        <w:trPr>
          <w:trHeight w:val="493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9.2;  9.3;  9.5</w:t>
            </w:r>
          </w:p>
        </w:tc>
      </w:tr>
      <w:tr w:rsidR="00901F7E" w:rsidRPr="00777163" w:rsidTr="004F41B2">
        <w:trPr>
          <w:trHeight w:val="493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9.4.1;   9.1;  9.2;  9.3; 9.5.</w:t>
            </w:r>
          </w:p>
        </w:tc>
      </w:tr>
      <w:tr w:rsidR="00901F7E" w:rsidRPr="00C34067" w:rsidTr="004F41B2">
        <w:trPr>
          <w:trHeight w:val="309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Жаһандану мәселелері</w:t>
            </w:r>
          </w:p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9.4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9.5</w:t>
            </w:r>
          </w:p>
        </w:tc>
      </w:tr>
      <w:tr w:rsidR="00901F7E" w:rsidRPr="00C34067" w:rsidTr="004F41B2">
        <w:trPr>
          <w:trHeight w:val="377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9.1;   9.3;  9.4;  9.6</w:t>
            </w:r>
          </w:p>
        </w:tc>
      </w:tr>
      <w:tr w:rsidR="00901F7E" w:rsidRPr="00C34067" w:rsidTr="004F41B2">
        <w:trPr>
          <w:trHeight w:val="252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9.1;  9.4;  9.6 </w:t>
            </w:r>
          </w:p>
        </w:tc>
      </w:tr>
      <w:tr w:rsidR="00901F7E" w:rsidRPr="00777163" w:rsidTr="004F41B2">
        <w:trPr>
          <w:trHeight w:val="252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9.4.1;   9.1;  9.2;  9.3; 9.5.</w:t>
            </w:r>
          </w:p>
        </w:tc>
      </w:tr>
      <w:tr w:rsidR="00901F7E" w:rsidRPr="00C34067" w:rsidTr="004F41B2">
        <w:trPr>
          <w:trHeight w:val="273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5A559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(14 сағат)</w:t>
            </w:r>
          </w:p>
        </w:tc>
      </w:tr>
      <w:tr w:rsidR="00901F7E" w:rsidRPr="00C34067" w:rsidTr="004F41B2">
        <w:trPr>
          <w:trHeight w:val="212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Тәуелсіздік жылдарындағы Қазақстан. ЭКСПО -2017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айтылым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9.3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9.4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9.1;  9.3;  9.4;  9.7</w:t>
            </w:r>
          </w:p>
        </w:tc>
      </w:tr>
      <w:tr w:rsidR="00901F7E" w:rsidRPr="00C34067" w:rsidTr="004F41B2">
        <w:trPr>
          <w:trHeight w:val="3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9.2;  9.4;  9.6</w:t>
            </w:r>
          </w:p>
        </w:tc>
      </w:tr>
      <w:tr w:rsidR="00901F7E" w:rsidRPr="00777163" w:rsidTr="004F41B2">
        <w:trPr>
          <w:trHeight w:val="3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9.4.2; 9.1;  9.2;  9.3; 9.5.</w:t>
            </w:r>
          </w:p>
        </w:tc>
      </w:tr>
      <w:tr w:rsidR="00901F7E" w:rsidRPr="00C34067" w:rsidTr="004F41B2">
        <w:trPr>
          <w:trHeight w:val="340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Адам құқығы мен бостандығы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9.1;  9.5;  9.6</w:t>
            </w:r>
          </w:p>
        </w:tc>
      </w:tr>
      <w:tr w:rsidR="00901F7E" w:rsidRPr="00C34067" w:rsidTr="004F41B2">
        <w:trPr>
          <w:trHeight w:val="29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9.2;  9.5;  9.6 </w:t>
            </w:r>
          </w:p>
        </w:tc>
      </w:tr>
      <w:tr w:rsidR="00901F7E" w:rsidRPr="00C34067" w:rsidTr="004F41B2">
        <w:trPr>
          <w:trHeight w:val="21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9.1;  9.3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;  9.5 </w:t>
            </w:r>
          </w:p>
        </w:tc>
      </w:tr>
      <w:tr w:rsidR="00901F7E" w:rsidRPr="00777163" w:rsidTr="004F41B2">
        <w:trPr>
          <w:trHeight w:val="21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9.4.2;  9.1; 9.2;  9.3;  9.5.</w:t>
            </w:r>
          </w:p>
        </w:tc>
      </w:tr>
      <w:tr w:rsidR="00901F7E" w:rsidRPr="00C34067" w:rsidTr="004F41B2">
        <w:trPr>
          <w:trHeight w:val="249"/>
        </w:trPr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5A5594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( 20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6-бөлім: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Отбасы және демографиялық өзгеріс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9.2;  9.4 </w:t>
            </w:r>
          </w:p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1;   9.2; 9.3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9.1;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9.4.3;  9.1;  9.2;  9.3; 9.5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Биотехнология және гендік инженерия келешегі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9.1;  9.3 </w:t>
            </w:r>
          </w:p>
        </w:tc>
      </w:tr>
      <w:tr w:rsidR="00901F7E" w:rsidRPr="00C34067" w:rsidTr="004F41B2">
        <w:trPr>
          <w:trHeight w:val="8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9.4;  9.5 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9.2; 9.5.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9.4.3;  9.1;  9.2; 9.3; 9.5.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Бұқаралық ақпарат құралдары 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9.6;  9.5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9.7;   9.6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 xml:space="preserve">3; 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9.6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9.4.3;   9.1;  9.2;  9.3; 9.5.</w:t>
            </w:r>
          </w:p>
        </w:tc>
      </w:tr>
      <w:tr w:rsidR="00901F7E" w:rsidRPr="00C34067" w:rsidTr="004F41B2">
        <w:trPr>
          <w:trHeight w:val="230"/>
        </w:trPr>
        <w:tc>
          <w:tcPr>
            <w:tcW w:w="9640" w:type="dxa"/>
            <w:gridSpan w:val="3"/>
            <w:shd w:val="clear" w:color="auto" w:fill="FFFFFF"/>
          </w:tcPr>
          <w:p w:rsidR="005A5594" w:rsidRDefault="005A5594" w:rsidP="005A559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901F7E" w:rsidRPr="00C34067" w:rsidRDefault="00901F7E" w:rsidP="005A5594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  <w:proofErr w:type="spellEnd"/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(16 сағат)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Әлемдегі қақтығыстар және бейбітшілік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9.1;  9.4;  9.6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9.2;  9.3;  9.5;  9.7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9.2;  9.5;   9.6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нормасы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9.4.4;   9.1;  9.2; 9.3; 9.5</w:t>
            </w:r>
          </w:p>
        </w:tc>
      </w:tr>
      <w:tr w:rsidR="00901F7E" w:rsidRPr="00C34067" w:rsidTr="004F41B2">
        <w:trPr>
          <w:trHeight w:val="465"/>
        </w:trPr>
        <w:tc>
          <w:tcPr>
            <w:tcW w:w="2836" w:type="dxa"/>
            <w:vMerge w:val="restart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10-бөлім. Табиғи ресурстарды тиімді пайдалану</w:t>
            </w: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9.2;  9.3;  9.5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1;  9.4;  9.6</w:t>
            </w:r>
          </w:p>
        </w:tc>
      </w:tr>
      <w:tr w:rsidR="00901F7E" w:rsidRPr="00C34067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9.1; 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 xml:space="preserve">3;  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901F7E" w:rsidRPr="00777163" w:rsidTr="004F41B2">
        <w:trPr>
          <w:trHeight w:val="521"/>
        </w:trPr>
        <w:tc>
          <w:tcPr>
            <w:tcW w:w="2836" w:type="dxa"/>
            <w:vMerge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901F7E" w:rsidRPr="00C34067" w:rsidRDefault="00901F7E" w:rsidP="004F41B2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901F7E" w:rsidRPr="00C34067" w:rsidRDefault="00901F7E" w:rsidP="004F41B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9.4.4;  9.1;  9.2;  9.3;  9.5.</w:t>
            </w:r>
          </w:p>
        </w:tc>
      </w:tr>
    </w:tbl>
    <w:p w:rsidR="00901F7E" w:rsidRPr="006973B9" w:rsidRDefault="00901F7E" w:rsidP="00901F7E">
      <w:pPr>
        <w:ind w:firstLine="709"/>
        <w:rPr>
          <w:lang w:val="kk-KZ"/>
        </w:rPr>
      </w:pPr>
    </w:p>
    <w:p w:rsidR="00901F7E" w:rsidRDefault="00901F7E" w:rsidP="00901F7E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eastAsia="Calibri" w:hAnsi="Times New Roman"/>
          <w:sz w:val="28"/>
          <w:szCs w:val="28"/>
          <w:lang w:val="kk-KZ"/>
        </w:rPr>
      </w:pPr>
    </w:p>
    <w:sectPr w:rsidR="00901F7E" w:rsidSect="007D1781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E0" w:rsidRDefault="00507EE0" w:rsidP="002013D1">
      <w:pPr>
        <w:spacing w:line="240" w:lineRule="auto"/>
      </w:pPr>
      <w:r>
        <w:separator/>
      </w:r>
    </w:p>
  </w:endnote>
  <w:endnote w:type="continuationSeparator" w:id="0">
    <w:p w:rsidR="00507EE0" w:rsidRDefault="00507EE0" w:rsidP="002013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E0" w:rsidRDefault="00507EE0" w:rsidP="002013D1">
      <w:pPr>
        <w:spacing w:line="240" w:lineRule="auto"/>
      </w:pPr>
      <w:r>
        <w:separator/>
      </w:r>
    </w:p>
  </w:footnote>
  <w:footnote w:type="continuationSeparator" w:id="0">
    <w:p w:rsidR="00507EE0" w:rsidRDefault="00507EE0" w:rsidP="002013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B2" w:rsidRDefault="004F41B2" w:rsidP="00DD59DE">
    <w:pPr>
      <w:pStyle w:val="a9"/>
      <w:jc w:val="center"/>
    </w:pPr>
    <w:r w:rsidRPr="002013D1">
      <w:rPr>
        <w:rFonts w:ascii="Times New Roman" w:hAnsi="Times New Roman"/>
        <w:sz w:val="28"/>
        <w:szCs w:val="28"/>
      </w:rPr>
      <w:fldChar w:fldCharType="begin"/>
    </w:r>
    <w:r w:rsidRPr="002013D1">
      <w:rPr>
        <w:rFonts w:ascii="Times New Roman" w:hAnsi="Times New Roman"/>
        <w:sz w:val="28"/>
        <w:szCs w:val="28"/>
      </w:rPr>
      <w:instrText xml:space="preserve"> PAGE   \* MERGEFORMAT </w:instrText>
    </w:r>
    <w:r w:rsidRPr="002013D1">
      <w:rPr>
        <w:rFonts w:ascii="Times New Roman" w:hAnsi="Times New Roman"/>
        <w:sz w:val="28"/>
        <w:szCs w:val="28"/>
      </w:rPr>
      <w:fldChar w:fldCharType="separate"/>
    </w:r>
    <w:r w:rsidR="005A5594">
      <w:rPr>
        <w:rFonts w:ascii="Times New Roman" w:hAnsi="Times New Roman"/>
        <w:noProof/>
        <w:sz w:val="28"/>
        <w:szCs w:val="28"/>
      </w:rPr>
      <w:t>19</w:t>
    </w:r>
    <w:r w:rsidRPr="002013D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515C3"/>
    <w:multiLevelType w:val="hybridMultilevel"/>
    <w:tmpl w:val="6366A58A"/>
    <w:lvl w:ilvl="0" w:tplc="80E42FD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4C79C5"/>
    <w:multiLevelType w:val="hybridMultilevel"/>
    <w:tmpl w:val="A81A8F52"/>
    <w:lvl w:ilvl="0" w:tplc="66B4A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FA0680"/>
    <w:multiLevelType w:val="hybridMultilevel"/>
    <w:tmpl w:val="F38E47D2"/>
    <w:lvl w:ilvl="0" w:tplc="3CEA3AD2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F669A8"/>
    <w:multiLevelType w:val="hybridMultilevel"/>
    <w:tmpl w:val="015A222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09C6130D"/>
    <w:multiLevelType w:val="hybridMultilevel"/>
    <w:tmpl w:val="4DE60540"/>
    <w:lvl w:ilvl="0" w:tplc="14E4C2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7F7E67"/>
    <w:multiLevelType w:val="multilevel"/>
    <w:tmpl w:val="0F824F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32105DE"/>
    <w:multiLevelType w:val="hybridMultilevel"/>
    <w:tmpl w:val="13F03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1F68"/>
    <w:multiLevelType w:val="hybridMultilevel"/>
    <w:tmpl w:val="75548A50"/>
    <w:lvl w:ilvl="0" w:tplc="B1A69ED6">
      <w:start w:val="36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76447C"/>
    <w:multiLevelType w:val="hybridMultilevel"/>
    <w:tmpl w:val="58762B56"/>
    <w:lvl w:ilvl="0" w:tplc="6B7E18D2">
      <w:start w:val="1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A462C1F"/>
    <w:multiLevelType w:val="hybridMultilevel"/>
    <w:tmpl w:val="0A56FE2E"/>
    <w:lvl w:ilvl="0" w:tplc="C8342BC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BE4263A"/>
    <w:multiLevelType w:val="hybridMultilevel"/>
    <w:tmpl w:val="361C6024"/>
    <w:lvl w:ilvl="0" w:tplc="F87095AA">
      <w:start w:val="2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BC14DE"/>
    <w:multiLevelType w:val="hybridMultilevel"/>
    <w:tmpl w:val="96A6C88A"/>
    <w:lvl w:ilvl="0" w:tplc="6374B150">
      <w:start w:val="36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FD61798"/>
    <w:multiLevelType w:val="hybridMultilevel"/>
    <w:tmpl w:val="2E14115A"/>
    <w:lvl w:ilvl="0" w:tplc="19D0C4CA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0C5D7B"/>
    <w:multiLevelType w:val="hybridMultilevel"/>
    <w:tmpl w:val="9FF2916A"/>
    <w:lvl w:ilvl="0" w:tplc="18C82A2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C07304"/>
    <w:multiLevelType w:val="hybridMultilevel"/>
    <w:tmpl w:val="96A6C88A"/>
    <w:lvl w:ilvl="0" w:tplc="6374B150">
      <w:start w:val="36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6D51FB"/>
    <w:multiLevelType w:val="hybridMultilevel"/>
    <w:tmpl w:val="B19ADE20"/>
    <w:lvl w:ilvl="0" w:tplc="2848CF7E">
      <w:start w:val="4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270517"/>
    <w:multiLevelType w:val="hybridMultilevel"/>
    <w:tmpl w:val="96A6C88A"/>
    <w:lvl w:ilvl="0" w:tplc="6374B150">
      <w:start w:val="36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B723705"/>
    <w:multiLevelType w:val="hybridMultilevel"/>
    <w:tmpl w:val="B548FAA0"/>
    <w:lvl w:ilvl="0" w:tplc="0338E1B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EC7AC1"/>
    <w:multiLevelType w:val="hybridMultilevel"/>
    <w:tmpl w:val="58B480DA"/>
    <w:lvl w:ilvl="0" w:tplc="FB08E776">
      <w:start w:val="117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C345017"/>
    <w:multiLevelType w:val="hybridMultilevel"/>
    <w:tmpl w:val="1400C6F0"/>
    <w:lvl w:ilvl="0" w:tplc="93747196">
      <w:start w:val="2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E190A79"/>
    <w:multiLevelType w:val="hybridMultilevel"/>
    <w:tmpl w:val="D548CD94"/>
    <w:lvl w:ilvl="0" w:tplc="9A36749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0B81B94"/>
    <w:multiLevelType w:val="hybridMultilevel"/>
    <w:tmpl w:val="4A0281EC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02497C"/>
    <w:multiLevelType w:val="hybridMultilevel"/>
    <w:tmpl w:val="08969C26"/>
    <w:lvl w:ilvl="0" w:tplc="7674A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9B4909"/>
    <w:multiLevelType w:val="hybridMultilevel"/>
    <w:tmpl w:val="E9E0FCF6"/>
    <w:lvl w:ilvl="0" w:tplc="90822D5E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401810"/>
    <w:multiLevelType w:val="hybridMultilevel"/>
    <w:tmpl w:val="E0E2F548"/>
    <w:lvl w:ilvl="0" w:tplc="5A5009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2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59C63AB3"/>
    <w:multiLevelType w:val="hybridMultilevel"/>
    <w:tmpl w:val="4084525A"/>
    <w:lvl w:ilvl="0" w:tplc="762E4FF8">
      <w:start w:val="38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C8A68F3"/>
    <w:multiLevelType w:val="hybridMultilevel"/>
    <w:tmpl w:val="39A03FDC"/>
    <w:lvl w:ilvl="0" w:tplc="D2023978">
      <w:start w:val="16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01A1E03"/>
    <w:multiLevelType w:val="hybridMultilevel"/>
    <w:tmpl w:val="33F6F5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1864AB"/>
    <w:multiLevelType w:val="hybridMultilevel"/>
    <w:tmpl w:val="FA982F1A"/>
    <w:lvl w:ilvl="0" w:tplc="0AA848E6">
      <w:start w:val="68"/>
      <w:numFmt w:val="decimal"/>
      <w:lvlText w:val="%1"/>
      <w:lvlJc w:val="left"/>
      <w:pPr>
        <w:ind w:left="720" w:hanging="360"/>
      </w:pPr>
      <w:rPr>
        <w:rFonts w:eastAsia="Consola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A27A3F"/>
    <w:multiLevelType w:val="hybridMultilevel"/>
    <w:tmpl w:val="E586CFDA"/>
    <w:lvl w:ilvl="0" w:tplc="7B200FC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736533E"/>
    <w:multiLevelType w:val="hybridMultilevel"/>
    <w:tmpl w:val="5D7A8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0F7276"/>
    <w:multiLevelType w:val="hybridMultilevel"/>
    <w:tmpl w:val="E1F04866"/>
    <w:lvl w:ilvl="0" w:tplc="8DD22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44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F3E74E0"/>
    <w:multiLevelType w:val="hybridMultilevel"/>
    <w:tmpl w:val="36E0761E"/>
    <w:lvl w:ilvl="0" w:tplc="D9DC81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3B3461"/>
    <w:multiLevelType w:val="hybridMultilevel"/>
    <w:tmpl w:val="FCA87374"/>
    <w:lvl w:ilvl="0" w:tplc="150E27C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7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009C3"/>
    <w:multiLevelType w:val="hybridMultilevel"/>
    <w:tmpl w:val="C5EC67E2"/>
    <w:lvl w:ilvl="0" w:tplc="C3D081BE">
      <w:start w:val="1"/>
      <w:numFmt w:val="decimal"/>
      <w:lvlText w:val="%1)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FE66A43"/>
    <w:multiLevelType w:val="hybridMultilevel"/>
    <w:tmpl w:val="75548A50"/>
    <w:lvl w:ilvl="0" w:tplc="B1A69ED6">
      <w:start w:val="36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6"/>
  </w:num>
  <w:num w:numId="2">
    <w:abstractNumId w:val="24"/>
  </w:num>
  <w:num w:numId="3">
    <w:abstractNumId w:val="15"/>
  </w:num>
  <w:num w:numId="4">
    <w:abstractNumId w:val="45"/>
  </w:num>
  <w:num w:numId="5">
    <w:abstractNumId w:val="48"/>
  </w:num>
  <w:num w:numId="6">
    <w:abstractNumId w:val="10"/>
  </w:num>
  <w:num w:numId="7">
    <w:abstractNumId w:val="31"/>
  </w:num>
  <w:num w:numId="8">
    <w:abstractNumId w:val="37"/>
  </w:num>
  <w:num w:numId="9">
    <w:abstractNumId w:val="0"/>
  </w:num>
  <w:num w:numId="10">
    <w:abstractNumId w:val="33"/>
  </w:num>
  <w:num w:numId="11">
    <w:abstractNumId w:val="16"/>
  </w:num>
  <w:num w:numId="12">
    <w:abstractNumId w:val="46"/>
  </w:num>
  <w:num w:numId="13">
    <w:abstractNumId w:val="7"/>
  </w:num>
  <w:num w:numId="14">
    <w:abstractNumId w:val="47"/>
  </w:num>
  <w:num w:numId="15">
    <w:abstractNumId w:val="25"/>
  </w:num>
  <w:num w:numId="16">
    <w:abstractNumId w:val="1"/>
  </w:num>
  <w:num w:numId="17">
    <w:abstractNumId w:val="28"/>
  </w:num>
  <w:num w:numId="18">
    <w:abstractNumId w:val="9"/>
  </w:num>
  <w:num w:numId="19">
    <w:abstractNumId w:val="23"/>
  </w:num>
  <w:num w:numId="20">
    <w:abstractNumId w:val="17"/>
  </w:num>
  <w:num w:numId="21">
    <w:abstractNumId w:val="6"/>
  </w:num>
  <w:num w:numId="22">
    <w:abstractNumId w:val="8"/>
  </w:num>
  <w:num w:numId="23">
    <w:abstractNumId w:val="39"/>
  </w:num>
  <w:num w:numId="24">
    <w:abstractNumId w:val="12"/>
  </w:num>
  <w:num w:numId="25">
    <w:abstractNumId w:val="18"/>
  </w:num>
  <w:num w:numId="26">
    <w:abstractNumId w:val="20"/>
  </w:num>
  <w:num w:numId="27">
    <w:abstractNumId w:val="49"/>
  </w:num>
  <w:num w:numId="28">
    <w:abstractNumId w:val="13"/>
  </w:num>
  <w:num w:numId="29">
    <w:abstractNumId w:val="22"/>
  </w:num>
  <w:num w:numId="30">
    <w:abstractNumId w:val="42"/>
  </w:num>
  <w:num w:numId="31">
    <w:abstractNumId w:val="3"/>
  </w:num>
  <w:num w:numId="32">
    <w:abstractNumId w:val="38"/>
  </w:num>
  <w:num w:numId="33">
    <w:abstractNumId w:val="5"/>
  </w:num>
  <w:num w:numId="34">
    <w:abstractNumId w:val="40"/>
  </w:num>
  <w:num w:numId="35">
    <w:abstractNumId w:val="35"/>
  </w:num>
  <w:num w:numId="36">
    <w:abstractNumId w:val="19"/>
  </w:num>
  <w:num w:numId="37">
    <w:abstractNumId w:val="34"/>
  </w:num>
  <w:num w:numId="38">
    <w:abstractNumId w:val="44"/>
  </w:num>
  <w:num w:numId="39">
    <w:abstractNumId w:val="11"/>
  </w:num>
  <w:num w:numId="40">
    <w:abstractNumId w:val="29"/>
  </w:num>
  <w:num w:numId="41">
    <w:abstractNumId w:val="27"/>
  </w:num>
  <w:num w:numId="42">
    <w:abstractNumId w:val="30"/>
  </w:num>
  <w:num w:numId="43">
    <w:abstractNumId w:val="2"/>
  </w:num>
  <w:num w:numId="44">
    <w:abstractNumId w:val="14"/>
  </w:num>
  <w:num w:numId="45">
    <w:abstractNumId w:val="32"/>
  </w:num>
  <w:num w:numId="46">
    <w:abstractNumId w:val="43"/>
  </w:num>
  <w:num w:numId="47">
    <w:abstractNumId w:val="41"/>
  </w:num>
  <w:num w:numId="48">
    <w:abstractNumId w:val="36"/>
  </w:num>
  <w:num w:numId="49">
    <w:abstractNumId w:val="4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3B9"/>
    <w:rsid w:val="00013BB1"/>
    <w:rsid w:val="00017D1E"/>
    <w:rsid w:val="00062C2D"/>
    <w:rsid w:val="000658F4"/>
    <w:rsid w:val="00066655"/>
    <w:rsid w:val="00084D2E"/>
    <w:rsid w:val="00087B99"/>
    <w:rsid w:val="00100C0B"/>
    <w:rsid w:val="00105C4F"/>
    <w:rsid w:val="00121CCE"/>
    <w:rsid w:val="0012673E"/>
    <w:rsid w:val="001C0045"/>
    <w:rsid w:val="001D3B66"/>
    <w:rsid w:val="002013D1"/>
    <w:rsid w:val="00213500"/>
    <w:rsid w:val="002236E2"/>
    <w:rsid w:val="002B3860"/>
    <w:rsid w:val="002D4F16"/>
    <w:rsid w:val="002F60FA"/>
    <w:rsid w:val="00335A05"/>
    <w:rsid w:val="00335BCB"/>
    <w:rsid w:val="00373A10"/>
    <w:rsid w:val="003877DE"/>
    <w:rsid w:val="003A0B1F"/>
    <w:rsid w:val="003A6FE5"/>
    <w:rsid w:val="003D2CFD"/>
    <w:rsid w:val="00427786"/>
    <w:rsid w:val="00447572"/>
    <w:rsid w:val="004918C8"/>
    <w:rsid w:val="00492760"/>
    <w:rsid w:val="00495DA2"/>
    <w:rsid w:val="004F41B2"/>
    <w:rsid w:val="0050691B"/>
    <w:rsid w:val="00507EE0"/>
    <w:rsid w:val="00515C78"/>
    <w:rsid w:val="0053198A"/>
    <w:rsid w:val="0054278E"/>
    <w:rsid w:val="005A5594"/>
    <w:rsid w:val="005F1708"/>
    <w:rsid w:val="0060612F"/>
    <w:rsid w:val="00613600"/>
    <w:rsid w:val="006205C6"/>
    <w:rsid w:val="006258AE"/>
    <w:rsid w:val="006669F5"/>
    <w:rsid w:val="00690718"/>
    <w:rsid w:val="006973B9"/>
    <w:rsid w:val="007323E4"/>
    <w:rsid w:val="0074475D"/>
    <w:rsid w:val="007841E6"/>
    <w:rsid w:val="007A5F95"/>
    <w:rsid w:val="007D1781"/>
    <w:rsid w:val="008C56E5"/>
    <w:rsid w:val="00901F7E"/>
    <w:rsid w:val="00923CC8"/>
    <w:rsid w:val="00941F1B"/>
    <w:rsid w:val="00964834"/>
    <w:rsid w:val="009C0484"/>
    <w:rsid w:val="009D1D63"/>
    <w:rsid w:val="009D2697"/>
    <w:rsid w:val="009D292A"/>
    <w:rsid w:val="009D78AC"/>
    <w:rsid w:val="00A37279"/>
    <w:rsid w:val="00A538C7"/>
    <w:rsid w:val="00A965D2"/>
    <w:rsid w:val="00AE324D"/>
    <w:rsid w:val="00BD3B5A"/>
    <w:rsid w:val="00BE4B50"/>
    <w:rsid w:val="00BF0A66"/>
    <w:rsid w:val="00C408C1"/>
    <w:rsid w:val="00C72A68"/>
    <w:rsid w:val="00CA1589"/>
    <w:rsid w:val="00CA5490"/>
    <w:rsid w:val="00CE7C01"/>
    <w:rsid w:val="00D0129E"/>
    <w:rsid w:val="00D23035"/>
    <w:rsid w:val="00D62A49"/>
    <w:rsid w:val="00D91E3D"/>
    <w:rsid w:val="00DB2008"/>
    <w:rsid w:val="00DD59DE"/>
    <w:rsid w:val="00DD7AAB"/>
    <w:rsid w:val="00DD7E7D"/>
    <w:rsid w:val="00E1300A"/>
    <w:rsid w:val="00E344F9"/>
    <w:rsid w:val="00E617DC"/>
    <w:rsid w:val="00E8538A"/>
    <w:rsid w:val="00F02340"/>
    <w:rsid w:val="00F052DF"/>
    <w:rsid w:val="00F21FDD"/>
    <w:rsid w:val="00F36C2A"/>
    <w:rsid w:val="00FB3C59"/>
    <w:rsid w:val="00FE09B1"/>
    <w:rsid w:val="00FF2635"/>
    <w:rsid w:val="00FF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73B9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6973B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973B9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6973B9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73B9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6973B9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6973B9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6973B9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6973B9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6973B9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6973B9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6973B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6973B9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6973B9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6973B9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6973B9"/>
    <w:rPr>
      <w:rFonts w:cs="Times New Roman"/>
    </w:rPr>
  </w:style>
  <w:style w:type="character" w:customStyle="1" w:styleId="CharChar2">
    <w:name w:val="Char Char2"/>
    <w:rsid w:val="006973B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973B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973B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6973B9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6973B9"/>
  </w:style>
  <w:style w:type="paragraph" w:customStyle="1" w:styleId="Indent">
    <w:name w:val="Indent"/>
    <w:basedOn w:val="a0"/>
    <w:rsid w:val="006973B9"/>
    <w:pPr>
      <w:ind w:left="1004" w:hanging="720"/>
    </w:pPr>
  </w:style>
  <w:style w:type="paragraph" w:customStyle="1" w:styleId="SectionTitle">
    <w:name w:val="Section Title"/>
    <w:basedOn w:val="a0"/>
    <w:next w:val="Indent"/>
    <w:rsid w:val="006973B9"/>
    <w:pPr>
      <w:numPr>
        <w:numId w:val="7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973B9"/>
    <w:pPr>
      <w:numPr>
        <w:ilvl w:val="1"/>
        <w:numId w:val="7"/>
      </w:numPr>
    </w:pPr>
  </w:style>
  <w:style w:type="paragraph" w:customStyle="1" w:styleId="SectionTitle2">
    <w:name w:val="Section Title 2"/>
    <w:basedOn w:val="a0"/>
    <w:rsid w:val="006973B9"/>
    <w:pPr>
      <w:numPr>
        <w:ilvl w:val="2"/>
        <w:numId w:val="7"/>
      </w:numPr>
    </w:pPr>
  </w:style>
  <w:style w:type="paragraph" w:styleId="ad">
    <w:name w:val="Balloon Text"/>
    <w:basedOn w:val="a0"/>
    <w:link w:val="ae"/>
    <w:semiHidden/>
    <w:rsid w:val="006973B9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6973B9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973B9"/>
    <w:pPr>
      <w:spacing w:before="220" w:line="220" w:lineRule="exact"/>
    </w:pPr>
  </w:style>
  <w:style w:type="paragraph" w:customStyle="1" w:styleId="FieldTitle">
    <w:name w:val="Field Title"/>
    <w:basedOn w:val="a0"/>
    <w:rsid w:val="006973B9"/>
    <w:pPr>
      <w:spacing w:before="220" w:line="220" w:lineRule="exact"/>
    </w:pPr>
  </w:style>
  <w:style w:type="paragraph" w:customStyle="1" w:styleId="Spacer">
    <w:name w:val="Spacer"/>
    <w:basedOn w:val="a0"/>
    <w:rsid w:val="006973B9"/>
    <w:pPr>
      <w:spacing w:after="210"/>
      <w:ind w:left="794"/>
    </w:pPr>
  </w:style>
  <w:style w:type="paragraph" w:customStyle="1" w:styleId="Confidential">
    <w:name w:val="Confidential"/>
    <w:basedOn w:val="a0"/>
    <w:rsid w:val="006973B9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6973B9"/>
    <w:rPr>
      <w:b w:val="0"/>
    </w:rPr>
  </w:style>
  <w:style w:type="paragraph" w:customStyle="1" w:styleId="Page1Heading">
    <w:name w:val="Page 1 Heading"/>
    <w:basedOn w:val="a0"/>
    <w:rsid w:val="006973B9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6973B9"/>
    <w:rPr>
      <w:color w:val="0000FF"/>
      <w:u w:val="single"/>
    </w:rPr>
  </w:style>
  <w:style w:type="paragraph" w:customStyle="1" w:styleId="CellBullet">
    <w:name w:val="Cell Bullet"/>
    <w:basedOn w:val="a0"/>
    <w:rsid w:val="006973B9"/>
    <w:pPr>
      <w:numPr>
        <w:numId w:val="8"/>
      </w:numPr>
    </w:pPr>
  </w:style>
  <w:style w:type="paragraph" w:styleId="a">
    <w:name w:val="List Bullet"/>
    <w:basedOn w:val="a0"/>
    <w:autoRedefine/>
    <w:rsid w:val="006973B9"/>
    <w:pPr>
      <w:numPr>
        <w:numId w:val="9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973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973B9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973B9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973B9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973B9"/>
    <w:pPr>
      <w:numPr>
        <w:numId w:val="10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6973B9"/>
  </w:style>
  <w:style w:type="paragraph" w:customStyle="1" w:styleId="NESHeading3">
    <w:name w:val="NES Heading 3"/>
    <w:basedOn w:val="1"/>
    <w:link w:val="NESHeading3Char"/>
    <w:autoRedefine/>
    <w:rsid w:val="006973B9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6973B9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973B9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6973B9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6973B9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6973B9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6973B9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6973B9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6973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6973B9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1">
    <w:name w:val="annotation text"/>
    <w:basedOn w:val="a0"/>
    <w:link w:val="af2"/>
    <w:uiPriority w:val="99"/>
    <w:rsid w:val="006973B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6973B9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973B9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6973B9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973B9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973B9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973B9"/>
    <w:rPr>
      <w:sz w:val="22"/>
      <w:szCs w:val="22"/>
    </w:rPr>
  </w:style>
  <w:style w:type="character" w:customStyle="1" w:styleId="shorttext">
    <w:name w:val="short_text"/>
    <w:rsid w:val="006973B9"/>
  </w:style>
  <w:style w:type="character" w:customStyle="1" w:styleId="HTMLPreformattedChar">
    <w:name w:val="HTML Preformatted Char"/>
    <w:locked/>
    <w:rsid w:val="006973B9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973B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6973B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6973B9"/>
  </w:style>
  <w:style w:type="paragraph" w:customStyle="1" w:styleId="15">
    <w:name w:val="Тізім ежесі1"/>
    <w:basedOn w:val="a0"/>
    <w:uiPriority w:val="99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6973B9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6973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6973B9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6973B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973B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973B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973B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973B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973B9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973B9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6973B9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6973B9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6973B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6973B9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6973B9"/>
  </w:style>
  <w:style w:type="numbering" w:customStyle="1" w:styleId="26">
    <w:name w:val="Нет списка2"/>
    <w:next w:val="a3"/>
    <w:uiPriority w:val="99"/>
    <w:semiHidden/>
    <w:unhideWhenUsed/>
    <w:rsid w:val="006973B9"/>
  </w:style>
  <w:style w:type="character" w:styleId="HTML1">
    <w:name w:val="HTML Cite"/>
    <w:uiPriority w:val="99"/>
    <w:semiHidden/>
    <w:unhideWhenUsed/>
    <w:rsid w:val="006973B9"/>
    <w:rPr>
      <w:i/>
      <w:iCs/>
    </w:rPr>
  </w:style>
  <w:style w:type="character" w:customStyle="1" w:styleId="a5">
    <w:name w:val="Абзац списка Знак"/>
    <w:link w:val="a4"/>
    <w:uiPriority w:val="34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c0">
    <w:name w:val="c0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6973B9"/>
  </w:style>
  <w:style w:type="paragraph" w:customStyle="1" w:styleId="c7">
    <w:name w:val="c7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6973B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6973B9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F83E9-77CF-4B0F-9460-2E608213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4648</Words>
  <Characters>26499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ИЦ-2</cp:lastModifiedBy>
  <cp:revision>5</cp:revision>
  <cp:lastPrinted>2016-10-11T09:02:00Z</cp:lastPrinted>
  <dcterms:created xsi:type="dcterms:W3CDTF">2016-12-13T08:06:00Z</dcterms:created>
  <dcterms:modified xsi:type="dcterms:W3CDTF">2016-12-19T08:54:00Z</dcterms:modified>
</cp:coreProperties>
</file>