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D6" w:rsidRPr="004A7AD6" w:rsidRDefault="004A7AD6" w:rsidP="004A7AD6">
      <w:pPr>
        <w:shd w:val="clear" w:color="auto" w:fill="E8E9EB"/>
        <w:spacing w:after="0" w:line="475" w:lineRule="atLeast"/>
        <w:textAlignment w:val="baseline"/>
        <w:outlineLvl w:val="0"/>
        <w:rPr>
          <w:rFonts w:ascii="Arial" w:eastAsia="Times New Roman" w:hAnsi="Arial" w:cs="Arial"/>
          <w:color w:val="444444"/>
          <w:kern w:val="36"/>
          <w:sz w:val="41"/>
          <w:szCs w:val="41"/>
          <w:lang w:eastAsia="ru-RU"/>
        </w:rPr>
      </w:pPr>
      <w:r w:rsidRPr="004A7AD6">
        <w:rPr>
          <w:rFonts w:ascii="Arial" w:eastAsia="Times New Roman" w:hAnsi="Arial" w:cs="Arial"/>
          <w:color w:val="444444"/>
          <w:kern w:val="36"/>
          <w:sz w:val="41"/>
          <w:szCs w:val="41"/>
          <w:lang w:eastAsia="ru-RU"/>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4A7AD6" w:rsidRPr="004A7AD6" w:rsidRDefault="004A7AD6" w:rsidP="004A7AD6">
      <w:pPr>
        <w:shd w:val="clear" w:color="auto" w:fill="E8E9EB"/>
        <w:spacing w:before="127" w:after="0" w:line="301" w:lineRule="atLeast"/>
        <w:textAlignment w:val="baseline"/>
        <w:rPr>
          <w:rFonts w:ascii="Arial" w:eastAsia="Times New Roman" w:hAnsi="Arial" w:cs="Arial"/>
          <w:color w:val="666666"/>
          <w:spacing w:val="2"/>
          <w:sz w:val="21"/>
          <w:szCs w:val="21"/>
          <w:lang w:eastAsia="ru-RU"/>
        </w:rPr>
      </w:pPr>
      <w:r w:rsidRPr="004A7AD6">
        <w:rPr>
          <w:rFonts w:ascii="Arial" w:eastAsia="Times New Roman" w:hAnsi="Arial" w:cs="Arial"/>
          <w:color w:val="666666"/>
          <w:spacing w:val="2"/>
          <w:sz w:val="21"/>
          <w:szCs w:val="21"/>
          <w:lang w:eastAsia="ru-RU"/>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1C3287" w:rsidRDefault="001C3287" w:rsidP="004A7AD6">
      <w:pPr>
        <w:rPr>
          <w:lang w:val="en-US"/>
        </w:rPr>
      </w:pPr>
    </w:p>
    <w:p w:rsidR="004A7AD6" w:rsidRPr="004A7AD6" w:rsidRDefault="004A7AD6" w:rsidP="004A7AD6">
      <w:pPr>
        <w:pStyle w:val="3"/>
        <w:shd w:val="clear" w:color="auto" w:fill="FFFFFF"/>
        <w:spacing w:before="237" w:after="142" w:line="411" w:lineRule="atLeast"/>
        <w:textAlignment w:val="baseline"/>
        <w:rPr>
          <w:rFonts w:ascii="Courier New" w:hAnsi="Courier New" w:cs="Courier New"/>
          <w:b w:val="0"/>
          <w:bCs w:val="0"/>
          <w:color w:val="1E1E1E"/>
          <w:sz w:val="33"/>
          <w:szCs w:val="33"/>
          <w:lang w:val="en-US"/>
        </w:rPr>
      </w:pPr>
      <w:r w:rsidRPr="004A7AD6">
        <w:rPr>
          <w:rFonts w:ascii="Courier New" w:hAnsi="Courier New" w:cs="Courier New"/>
          <w:b w:val="0"/>
          <w:bCs w:val="0"/>
          <w:color w:val="1E1E1E"/>
          <w:sz w:val="33"/>
          <w:szCs w:val="33"/>
          <w:lang w:val="en-US"/>
        </w:rPr>
        <w:t>1-</w:t>
      </w:r>
      <w:r>
        <w:rPr>
          <w:rFonts w:ascii="Courier New" w:hAnsi="Courier New" w:cs="Courier New"/>
          <w:b w:val="0"/>
          <w:bCs w:val="0"/>
          <w:color w:val="1E1E1E"/>
          <w:sz w:val="33"/>
          <w:szCs w:val="33"/>
        </w:rPr>
        <w:t>тарау</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Жалпы</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ережелер</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Осы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қосымша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ата</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анасының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қамқорлығынсыз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тәрбиеленетін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қамтамасыз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байланысты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Қағидалар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қосымша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ата</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анасының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қамқорлығынсыз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тәрбиеленетін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қамтамасыз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байланысты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тәртібін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белгілейді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Қағидаларда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мынадай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ұғымдар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пайдаланылады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кәсіпкерлік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кәсіпкер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мекемелерді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қоспағанда</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2)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дайындау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ұсынатын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шарттары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тәртібін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қамтитын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құжаттар</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қосымша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қосымша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бухгалтерлік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есепті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дербес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жүргізбеген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қосымша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басқару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Республикасының</w:t>
      </w:r>
      <w:r w:rsidRPr="004A7AD6">
        <w:rPr>
          <w:rFonts w:ascii="Courier New" w:hAnsi="Courier New" w:cs="Courier New"/>
          <w:color w:val="000000"/>
          <w:spacing w:val="2"/>
          <w:sz w:val="21"/>
          <w:szCs w:val="21"/>
          <w:lang w:val="en-US"/>
        </w:rPr>
        <w:t> </w:t>
      </w:r>
      <w:hyperlink r:id="rId4" w:anchor="z60" w:history="1">
        <w:r>
          <w:rPr>
            <w:rStyle w:val="a4"/>
            <w:rFonts w:ascii="Courier New" w:eastAsiaTheme="majorEastAsia" w:hAnsi="Courier New" w:cs="Courier New"/>
            <w:color w:val="073A5E"/>
            <w:spacing w:val="2"/>
            <w:sz w:val="21"/>
            <w:szCs w:val="21"/>
          </w:rPr>
          <w:t>Заңына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бұдан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жасасу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арқылы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облыстың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маңызы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астананың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жергілікті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облыстың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маңызы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астананың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жергілікті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ата</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анасының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қамқорлығынсыз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мектепке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ата</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анасының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қамқорлығынсыз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бухгалтерлік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есепті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дербес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жүргізбеген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мектепке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ата</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анасының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қамқорлығынсыз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балаларға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кейінгі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басқару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облыстың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маңызы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астананың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жергілікті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резиденттері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шет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тұрақты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құқығына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заңнамасына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берілген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азаматтарды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қоспағанда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азаматтары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ішінде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шетелде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уақытша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шегінен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жерлерде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азаматтары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тұрақты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құқығына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шетелдіктер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азаматтығы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адамдар</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заңнамасына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құрылған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аумағында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орналасқан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шегінен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жерлерде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орналасқан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филиалдары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өкілдіктері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шегінен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жерлерде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орналасқан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дипломатиялық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сауда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ресми</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өкілдіктері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5) </w:t>
      </w:r>
      <w:r>
        <w:rPr>
          <w:rFonts w:ascii="Courier New" w:hAnsi="Courier New" w:cs="Courier New"/>
          <w:color w:val="000000"/>
          <w:spacing w:val="2"/>
          <w:sz w:val="21"/>
          <w:szCs w:val="21"/>
        </w:rPr>
        <w:t>қаржы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жылы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ағымдағы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жылғы</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қаңтарда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басталып</w:t>
      </w:r>
      <w:r w:rsidRPr="004A7AD6">
        <w:rPr>
          <w:rFonts w:ascii="Courier New" w:hAnsi="Courier New" w:cs="Courier New"/>
          <w:color w:val="000000"/>
          <w:spacing w:val="2"/>
          <w:sz w:val="21"/>
          <w:szCs w:val="21"/>
          <w:lang w:val="en-US"/>
        </w:rPr>
        <w:t xml:space="preserve">, 31 </w:t>
      </w:r>
      <w:r>
        <w:rPr>
          <w:rFonts w:ascii="Courier New" w:hAnsi="Courier New" w:cs="Courier New"/>
          <w:color w:val="000000"/>
          <w:spacing w:val="2"/>
          <w:sz w:val="21"/>
          <w:szCs w:val="21"/>
        </w:rPr>
        <w:t>желтоқсанда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аяқталатын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уақыт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аралығы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6)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өлшемшарттары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көрсетуі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мүмкіндіктері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жағдайларын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бағалау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жүргізілетін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белгілер</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7) </w:t>
      </w:r>
      <w:r>
        <w:rPr>
          <w:rFonts w:ascii="Courier New" w:hAnsi="Courier New" w:cs="Courier New"/>
          <w:color w:val="000000"/>
          <w:spacing w:val="2"/>
          <w:sz w:val="21"/>
          <w:szCs w:val="21"/>
        </w:rPr>
        <w:t>құжаттың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электронды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көшірмесі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түпнұсқа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түрін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ақпаратты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деректерді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электрондық</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цифрлық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толығымен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8)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пен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жекеше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арасындағы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w:t>
      </w:r>
      <w:hyperlink r:id="rId5" w:anchor="z60" w:history="1">
        <w:r>
          <w:rPr>
            <w:rStyle w:val="a4"/>
            <w:rFonts w:ascii="Courier New" w:eastAsiaTheme="majorEastAsia" w:hAnsi="Courier New" w:cs="Courier New"/>
            <w:color w:val="073A5E"/>
            <w:spacing w:val="2"/>
            <w:sz w:val="21"/>
            <w:szCs w:val="21"/>
          </w:rPr>
          <w:t>заңда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бұдан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белгілерге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ынтымақтастық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9)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жобасын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іске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шеңберінде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тараптарының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құқықтары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ндеттер</w:t>
      </w:r>
      <w:r w:rsidRPr="004A7AD6">
        <w:rPr>
          <w:rFonts w:ascii="Courier New" w:hAnsi="Courier New" w:cs="Courier New"/>
          <w:color w:val="000000"/>
          <w:spacing w:val="2"/>
          <w:sz w:val="21"/>
          <w:szCs w:val="21"/>
          <w:lang w:val="en-US"/>
        </w:rPr>
        <w:t xml:space="preserve">i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жауапкерш</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л</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г</w:t>
      </w:r>
      <w:r w:rsidRPr="004A7AD6">
        <w:rPr>
          <w:rFonts w:ascii="Courier New" w:hAnsi="Courier New" w:cs="Courier New"/>
          <w:color w:val="000000"/>
          <w:spacing w:val="2"/>
          <w:sz w:val="21"/>
          <w:szCs w:val="21"/>
          <w:lang w:val="en-US"/>
        </w:rPr>
        <w:t xml:space="preserve">i,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жазбаша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с</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м</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10)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мемлекетт</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электрондық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жетк</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зуд</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бірыңғай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нүктес</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ұсынатын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w:t>
      </w:r>
      <w:r w:rsidRPr="004A7AD6">
        <w:rPr>
          <w:rFonts w:ascii="Courier New" w:hAnsi="Courier New" w:cs="Courier New"/>
          <w:color w:val="000000"/>
          <w:spacing w:val="2"/>
          <w:sz w:val="21"/>
          <w:szCs w:val="21"/>
          <w:lang w:val="en-US"/>
        </w:rPr>
        <w:t>i</w:t>
      </w:r>
      <w:r>
        <w:rPr>
          <w:rFonts w:ascii="Courier New" w:hAnsi="Courier New" w:cs="Courier New"/>
          <w:color w:val="000000"/>
          <w:spacing w:val="2"/>
          <w:sz w:val="21"/>
          <w:szCs w:val="21"/>
        </w:rPr>
        <w:t>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ақпараттық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жүйесі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11)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арасында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арқылы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электрондық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цифрлық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қолтаңбалармен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куәландырылған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азаматтық</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құқықтық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12)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бастауыш</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жалпы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жалпы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оқу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бағдарламаларын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мамандандырылған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жалпы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арнайы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оқу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бағдарламаларын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іске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13) </w:t>
      </w:r>
      <w:r>
        <w:rPr>
          <w:rFonts w:ascii="Courier New" w:hAnsi="Courier New" w:cs="Courier New"/>
          <w:color w:val="000000"/>
          <w:spacing w:val="2"/>
          <w:sz w:val="21"/>
          <w:szCs w:val="21"/>
        </w:rPr>
        <w:t>отандық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көрсетушілерді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өндірушілерді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қолдау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Кәсіпкерлік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Кодексінің</w:t>
      </w:r>
      <w:r w:rsidRPr="004A7AD6">
        <w:rPr>
          <w:rFonts w:ascii="Courier New" w:hAnsi="Courier New" w:cs="Courier New"/>
          <w:color w:val="000000"/>
          <w:spacing w:val="2"/>
          <w:sz w:val="21"/>
          <w:szCs w:val="21"/>
          <w:lang w:val="en-US"/>
        </w:rPr>
        <w:t xml:space="preserve"> 17-</w:t>
      </w:r>
      <w:r>
        <w:rPr>
          <w:rFonts w:ascii="Courier New" w:hAnsi="Courier New" w:cs="Courier New"/>
          <w:color w:val="000000"/>
          <w:spacing w:val="2"/>
          <w:sz w:val="21"/>
          <w:szCs w:val="21"/>
        </w:rPr>
        <w:t>бабының</w:t>
      </w:r>
      <w:r w:rsidRPr="004A7AD6">
        <w:rPr>
          <w:rFonts w:ascii="Courier New" w:hAnsi="Courier New" w:cs="Courier New"/>
          <w:color w:val="000000"/>
          <w:spacing w:val="2"/>
          <w:sz w:val="21"/>
          <w:szCs w:val="21"/>
          <w:lang w:val="en-US"/>
        </w:rPr>
        <w:t> </w:t>
      </w:r>
      <w:hyperlink r:id="rId6" w:anchor="z368" w:history="1">
        <w:r w:rsidRPr="004A7AD6">
          <w:rPr>
            <w:rStyle w:val="a4"/>
            <w:rFonts w:ascii="Courier New" w:eastAsiaTheme="majorEastAsia" w:hAnsi="Courier New" w:cs="Courier New"/>
            <w:color w:val="073A5E"/>
            <w:spacing w:val="2"/>
            <w:sz w:val="21"/>
            <w:szCs w:val="21"/>
            <w:lang w:val="en-US"/>
          </w:rPr>
          <w:t>1-</w:t>
        </w:r>
        <w:r>
          <w:rPr>
            <w:rStyle w:val="a4"/>
            <w:rFonts w:ascii="Courier New" w:eastAsiaTheme="majorEastAsia" w:hAnsi="Courier New" w:cs="Courier New"/>
            <w:color w:val="073A5E"/>
            <w:spacing w:val="2"/>
            <w:sz w:val="21"/>
            <w:szCs w:val="21"/>
          </w:rPr>
          <w:t>тармағына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отандық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өндірісін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дамытуды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ынталандыру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қолайлы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шаралар</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14)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қызмет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жасасқан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кәсіпкерлік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кәсіпкер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мекемелерді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қоспағанда</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15)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сәйкестендіру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коды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кезеңдері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ақпарат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қамтылған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сәйкестендіру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нөмірі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16) </w:t>
      </w:r>
      <w:r>
        <w:rPr>
          <w:rFonts w:ascii="Courier New" w:hAnsi="Courier New" w:cs="Courier New"/>
          <w:color w:val="000000"/>
          <w:spacing w:val="2"/>
          <w:sz w:val="21"/>
          <w:szCs w:val="21"/>
        </w:rPr>
        <w:t>электрондық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әмиян</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қамтамасыз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байланысты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есептік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операцияларды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саласындағы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бірыңғай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оператордың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банктік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шотында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орналастырылатын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шоты</w:t>
      </w:r>
      <w:r w:rsidRPr="004A7AD6">
        <w:rPr>
          <w:rFonts w:ascii="Courier New" w:hAnsi="Courier New" w:cs="Courier New"/>
          <w:color w:val="000000"/>
          <w:spacing w:val="2"/>
          <w:sz w:val="21"/>
          <w:szCs w:val="21"/>
          <w:lang w:val="en-US"/>
        </w:rPr>
        <w:t>.</w:t>
      </w:r>
    </w:p>
    <w:p w:rsidR="004A7AD6" w:rsidRPr="004A7AD6" w:rsidRDefault="004A7AD6" w:rsidP="004A7AD6">
      <w:pPr>
        <w:pStyle w:val="3"/>
        <w:shd w:val="clear" w:color="auto" w:fill="FFFFFF"/>
        <w:spacing w:before="237" w:after="142" w:line="411" w:lineRule="atLeast"/>
        <w:textAlignment w:val="baseline"/>
        <w:rPr>
          <w:rFonts w:ascii="Courier New" w:hAnsi="Courier New" w:cs="Courier New"/>
          <w:b w:val="0"/>
          <w:bCs w:val="0"/>
          <w:color w:val="1E1E1E"/>
          <w:sz w:val="33"/>
          <w:szCs w:val="33"/>
          <w:lang w:val="en-US"/>
        </w:rPr>
      </w:pPr>
      <w:r w:rsidRPr="004A7AD6">
        <w:rPr>
          <w:rFonts w:ascii="Courier New" w:hAnsi="Courier New" w:cs="Courier New"/>
          <w:b w:val="0"/>
          <w:bCs w:val="0"/>
          <w:color w:val="1E1E1E"/>
          <w:sz w:val="33"/>
          <w:szCs w:val="33"/>
          <w:lang w:val="en-US"/>
        </w:rPr>
        <w:t>2-</w:t>
      </w:r>
      <w:r>
        <w:rPr>
          <w:rFonts w:ascii="Courier New" w:hAnsi="Courier New" w:cs="Courier New"/>
          <w:b w:val="0"/>
          <w:bCs w:val="0"/>
          <w:color w:val="1E1E1E"/>
          <w:sz w:val="33"/>
          <w:szCs w:val="33"/>
        </w:rPr>
        <w:t>тарау</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Мемлекеттік</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орта</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білім</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беру</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ұйымдарында</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мектептен</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тыс</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қосымша</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білім</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беру</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ұйымдарында</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білім</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алушыларды</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тамақтандыруды</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ұйымдастыру</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тәртібі</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арқылы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мектеп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асханасының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жабдығы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тозған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жаңа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жабдыққа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ауыстыру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мақсатында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жекешелік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әріптестік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w:t>
      </w:r>
      <w:hyperlink r:id="rId7" w:anchor="z60" w:history="1">
        <w:r>
          <w:rPr>
            <w:rStyle w:val="a4"/>
            <w:rFonts w:ascii="Courier New" w:eastAsiaTheme="majorEastAsia" w:hAnsi="Courier New" w:cs="Courier New"/>
            <w:color w:val="073A5E"/>
            <w:spacing w:val="2"/>
            <w:sz w:val="21"/>
            <w:szCs w:val="21"/>
          </w:rPr>
          <w:t>заңға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мектеп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асханасында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жабдықтар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халықтың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санитариялық</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эпидемиологиялық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саламаттылығы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саласындағы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нормативтік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құқықтық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актілердің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тиісті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жергілікті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асхана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меңгерушісі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қызметкері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лауазымдары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тамақтануын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қамтамасыз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жолымен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Мектептен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қосымша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жолымен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асырылады</w:t>
      </w:r>
      <w:r w:rsidRPr="004A7AD6">
        <w:rPr>
          <w:rFonts w:ascii="Courier New" w:hAnsi="Courier New" w:cs="Courier New"/>
          <w:color w:val="000000"/>
          <w:spacing w:val="2"/>
          <w:sz w:val="21"/>
          <w:szCs w:val="21"/>
          <w:lang w:val="en-US"/>
        </w:rPr>
        <w:t>.</w:t>
      </w:r>
    </w:p>
    <w:p w:rsidR="004A7AD6" w:rsidRPr="004A7AD6" w:rsidRDefault="004A7AD6" w:rsidP="004A7AD6">
      <w:pPr>
        <w:pStyle w:val="3"/>
        <w:shd w:val="clear" w:color="auto" w:fill="FFFFFF"/>
        <w:spacing w:before="237" w:after="142" w:line="411" w:lineRule="atLeast"/>
        <w:textAlignment w:val="baseline"/>
        <w:rPr>
          <w:rFonts w:ascii="Courier New" w:hAnsi="Courier New" w:cs="Courier New"/>
          <w:b w:val="0"/>
          <w:bCs w:val="0"/>
          <w:color w:val="1E1E1E"/>
          <w:sz w:val="33"/>
          <w:szCs w:val="33"/>
          <w:lang w:val="en-US"/>
        </w:rPr>
      </w:pPr>
      <w:r w:rsidRPr="004A7AD6">
        <w:rPr>
          <w:rFonts w:ascii="Courier New" w:hAnsi="Courier New" w:cs="Courier New"/>
          <w:b w:val="0"/>
          <w:bCs w:val="0"/>
          <w:color w:val="1E1E1E"/>
          <w:sz w:val="33"/>
          <w:szCs w:val="33"/>
          <w:lang w:val="en-US"/>
        </w:rPr>
        <w:lastRenderedPageBreak/>
        <w:t>1-</w:t>
      </w:r>
      <w:r>
        <w:rPr>
          <w:rFonts w:ascii="Courier New" w:hAnsi="Courier New" w:cs="Courier New"/>
          <w:b w:val="0"/>
          <w:bCs w:val="0"/>
          <w:color w:val="1E1E1E"/>
          <w:sz w:val="33"/>
          <w:szCs w:val="33"/>
        </w:rPr>
        <w:t>параграф</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Конкурстық</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негізде</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білім</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алушыларды</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тамақтандыруды</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ұйымдастыру</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бойынша</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көрсетілетін</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қызметтерді</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тауарларды</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сатып</w:t>
      </w:r>
      <w:r w:rsidRPr="004A7AD6">
        <w:rPr>
          <w:rFonts w:ascii="Courier New" w:hAnsi="Courier New" w:cs="Courier New"/>
          <w:b w:val="0"/>
          <w:bCs w:val="0"/>
          <w:color w:val="1E1E1E"/>
          <w:sz w:val="33"/>
          <w:szCs w:val="33"/>
          <w:lang w:val="en-US"/>
        </w:rPr>
        <w:t xml:space="preserve"> </w:t>
      </w:r>
      <w:r>
        <w:rPr>
          <w:rFonts w:ascii="Courier New" w:hAnsi="Courier New" w:cs="Courier New"/>
          <w:b w:val="0"/>
          <w:bCs w:val="0"/>
          <w:color w:val="1E1E1E"/>
          <w:sz w:val="33"/>
          <w:szCs w:val="33"/>
        </w:rPr>
        <w:t>алу</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мынадай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дәйекті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іс</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қимылдарды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орындауды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көздейді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әзірлеу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рәсімдерін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жылдық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алдын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жылдық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тармақтарын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арқылы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жіберуі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құрамын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қалыптастыру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құрамына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қызметкерлерін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міндетті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емес</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жобасын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рәсімін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хабарландыруды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жобасының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мәтінін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5)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жобасын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арқылы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алдын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талқылау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жобасын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алдын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талқылау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мәтінін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6)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берушілердің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электрондық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ұсынуы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автоматты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түрде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тіркеуі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7)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автоматты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түрде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ашу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тиісті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ашу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8)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арқылы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берушілердің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біліктілік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сәйкестігі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тұрғысынан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қарауы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9) </w:t>
      </w:r>
      <w:r>
        <w:rPr>
          <w:rFonts w:ascii="Courier New" w:hAnsi="Courier New" w:cs="Courier New"/>
          <w:color w:val="000000"/>
          <w:spacing w:val="2"/>
          <w:sz w:val="21"/>
          <w:szCs w:val="21"/>
        </w:rPr>
        <w:t>біліктілік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анықтау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қатысушылар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тану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10)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жеңімпазын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екінші</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үшінші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төртінші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кезектілік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тәртібімен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анықтау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қорытындылары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орналастыру</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11)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қорытындылары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жеңімпазбен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жасасуы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5.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орналастырылатын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ақпаратта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берушілерге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сандық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жағынан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өлшенбейтін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әкімшілендірілмейтін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белгілеуге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алынатын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жекелеген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берушілерге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тиесілігін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айқындайтын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сипаттамаларды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берілмейді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6.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бекітілген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7.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тиісті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бюджет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бекітілген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бастап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ішінде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Қағидаларға</w:t>
      </w:r>
      <w:r w:rsidRPr="004A7AD6">
        <w:rPr>
          <w:rFonts w:ascii="Courier New" w:hAnsi="Courier New" w:cs="Courier New"/>
          <w:color w:val="000000"/>
          <w:spacing w:val="2"/>
          <w:sz w:val="21"/>
          <w:szCs w:val="21"/>
          <w:lang w:val="en-US"/>
        </w:rPr>
        <w:t> </w:t>
      </w:r>
      <w:hyperlink r:id="rId8" w:anchor="z564" w:history="1">
        <w:r w:rsidRPr="004A7AD6">
          <w:rPr>
            <w:rStyle w:val="a4"/>
            <w:rFonts w:ascii="Courier New" w:eastAsiaTheme="majorEastAsia" w:hAnsi="Courier New" w:cs="Courier New"/>
            <w:color w:val="073A5E"/>
            <w:spacing w:val="2"/>
            <w:sz w:val="21"/>
            <w:szCs w:val="21"/>
            <w:lang w:val="en-US"/>
          </w:rPr>
          <w:t>1-</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қажеттілік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қаржы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жылына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әзірлейді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бекітеді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8.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бекітілген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бастап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ішінде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ақпарат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пен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ұсынады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9.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өзгерістер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толықтырулар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болса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бюджетіне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өзгерістер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толықтырулар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енгізілген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жоспарына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өзгерістер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толықтырулар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қабылданған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бастап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ішінде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енгізілген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өзгерістерді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толықтыруларды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10.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рәсімдерін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бекітеді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хатшысын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айқындайды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11.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хатшысын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міндетін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қабылдайды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12.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бұйрығымен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құрылады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мүшелерінің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санынан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адамнан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мүшелері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қарайды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мүшелерін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ауыстырусыз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дауыс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13.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құрамына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келісім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жергілікті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өкілдерін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енгізеді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14.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төрағасы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басшысының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орынбасарынан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орынбасарының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міндетін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атқарушы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емес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лауазымды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адам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төрағасы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төрағасының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кандидатурасы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қайта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бекітіледі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ретте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төрағасы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басшының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орынбасарынан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емес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лауазымды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адам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бірінші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15.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төрағасы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жетекшілік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жасайды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көзделген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функцияларды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16.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күшіне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енген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бастап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әрекет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етеді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жасалған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тоқтатады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17.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мүшелерінің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үштен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екісі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қатысса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алмастыру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құқығынсыз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табылады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мүшелерінің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хаттамасында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себебі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18.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қамтамасыз</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етеді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мүшесі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табылмайды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шешімдер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қабылдаған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дауыс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қатыспайды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табылатын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жауапты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лауазымды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адамдарының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арасынан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19.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комиссияның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хатшысы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қалыптастырады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хабарландыруды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ашу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қорытындылары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хаттаманы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осы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көзделген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функцияларды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20.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Қағидаларға</w:t>
      </w:r>
      <w:r w:rsidRPr="004A7AD6">
        <w:rPr>
          <w:rFonts w:ascii="Courier New" w:hAnsi="Courier New" w:cs="Courier New"/>
          <w:color w:val="000000"/>
          <w:spacing w:val="2"/>
          <w:sz w:val="21"/>
          <w:szCs w:val="21"/>
          <w:lang w:val="en-US"/>
        </w:rPr>
        <w:t> </w:t>
      </w:r>
      <w:hyperlink r:id="rId9" w:anchor="z609" w:history="1">
        <w:r w:rsidRPr="004A7AD6">
          <w:rPr>
            <w:rStyle w:val="a4"/>
            <w:rFonts w:ascii="Courier New" w:eastAsiaTheme="majorEastAsia" w:hAnsi="Courier New" w:cs="Courier New"/>
            <w:color w:val="073A5E"/>
            <w:spacing w:val="2"/>
            <w:sz w:val="21"/>
            <w:szCs w:val="21"/>
            <w:lang w:val="en-US"/>
          </w:rPr>
          <w:t>2-</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әрі</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әзірлейді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бекітеді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мыналарды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қамтиды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10" w:anchor="z638" w:history="1">
        <w:r w:rsidRPr="004A7AD6">
          <w:rPr>
            <w:rStyle w:val="a4"/>
            <w:rFonts w:ascii="Courier New" w:eastAsiaTheme="majorEastAsia" w:hAnsi="Courier New" w:cs="Courier New"/>
            <w:color w:val="073A5E"/>
            <w:spacing w:val="2"/>
            <w:sz w:val="21"/>
            <w:szCs w:val="21"/>
            <w:lang w:val="en-US"/>
          </w:rPr>
          <w:t>1-</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санаттарының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тізбесі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жеткізушіні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кезінде</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11" w:anchor="z645" w:history="1">
        <w:r w:rsidRPr="004A7AD6">
          <w:rPr>
            <w:rStyle w:val="a4"/>
            <w:rFonts w:ascii="Courier New" w:eastAsiaTheme="majorEastAsia" w:hAnsi="Courier New" w:cs="Courier New"/>
            <w:color w:val="073A5E"/>
            <w:spacing w:val="2"/>
            <w:sz w:val="21"/>
            <w:szCs w:val="21"/>
            <w:lang w:val="en-US"/>
          </w:rPr>
          <w:t>2-</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алынатын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тізбесі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12" w:anchor="z656" w:history="1">
        <w:r w:rsidRPr="004A7AD6">
          <w:rPr>
            <w:rStyle w:val="a4"/>
            <w:rFonts w:ascii="Courier New" w:eastAsiaTheme="majorEastAsia" w:hAnsi="Courier New" w:cs="Courier New"/>
            <w:color w:val="073A5E"/>
            <w:spacing w:val="2"/>
            <w:sz w:val="21"/>
            <w:szCs w:val="21"/>
            <w:lang w:val="en-US"/>
          </w:rPr>
          <w:t>3-</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тапсырма</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бекіткен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тапсырмаға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жобасына</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Әлеуметтік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көмек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азаматтарға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әлеуметтік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көмектің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мөлшерін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көздерін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түрлерін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Үкіметінің</w:t>
      </w:r>
      <w:r w:rsidRPr="004A7AD6">
        <w:rPr>
          <w:rFonts w:ascii="Courier New" w:hAnsi="Courier New" w:cs="Courier New"/>
          <w:color w:val="000000"/>
          <w:spacing w:val="2"/>
          <w:sz w:val="21"/>
          <w:szCs w:val="21"/>
          <w:lang w:val="en-US"/>
        </w:rPr>
        <w:t xml:space="preserve"> 2012 </w:t>
      </w:r>
      <w:r>
        <w:rPr>
          <w:rFonts w:ascii="Courier New" w:hAnsi="Courier New" w:cs="Courier New"/>
          <w:color w:val="000000"/>
          <w:spacing w:val="2"/>
          <w:sz w:val="21"/>
          <w:szCs w:val="21"/>
        </w:rPr>
        <w:t>жылғы</w:t>
      </w:r>
      <w:r w:rsidRPr="004A7AD6">
        <w:rPr>
          <w:rFonts w:ascii="Courier New" w:hAnsi="Courier New" w:cs="Courier New"/>
          <w:color w:val="000000"/>
          <w:spacing w:val="2"/>
          <w:sz w:val="21"/>
          <w:szCs w:val="21"/>
          <w:lang w:val="en-US"/>
        </w:rPr>
        <w:t xml:space="preserve"> 12 </w:t>
      </w:r>
      <w:r>
        <w:rPr>
          <w:rFonts w:ascii="Courier New" w:hAnsi="Courier New" w:cs="Courier New"/>
          <w:color w:val="000000"/>
          <w:spacing w:val="2"/>
          <w:sz w:val="21"/>
          <w:szCs w:val="21"/>
        </w:rPr>
        <w:t>наурыздағы</w:t>
      </w:r>
      <w:r w:rsidRPr="004A7AD6">
        <w:rPr>
          <w:rFonts w:ascii="Courier New" w:hAnsi="Courier New" w:cs="Courier New"/>
          <w:color w:val="000000"/>
          <w:spacing w:val="2"/>
          <w:sz w:val="21"/>
          <w:szCs w:val="21"/>
          <w:lang w:val="en-US"/>
        </w:rPr>
        <w:t xml:space="preserve"> № 320 </w:t>
      </w:r>
      <w:hyperlink r:id="rId13" w:anchor="z1" w:history="1">
        <w:r>
          <w:rPr>
            <w:rStyle w:val="a4"/>
            <w:rFonts w:ascii="Courier New" w:eastAsiaTheme="majorEastAsia" w:hAnsi="Courier New" w:cs="Courier New"/>
            <w:color w:val="073A5E"/>
            <w:spacing w:val="2"/>
            <w:sz w:val="21"/>
            <w:szCs w:val="21"/>
          </w:rPr>
          <w:t>қаулысына</w:t>
        </w:r>
      </w:hyperlink>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Қоғамдық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объектілеріне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қойылатын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санитариялық</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эпидемиологиялық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санитариялық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қағидаларын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Денсаулық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сақтау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министрінің</w:t>
      </w:r>
      <w:r w:rsidRPr="004A7AD6">
        <w:rPr>
          <w:rFonts w:ascii="Courier New" w:hAnsi="Courier New" w:cs="Courier New"/>
          <w:color w:val="000000"/>
          <w:spacing w:val="2"/>
          <w:sz w:val="21"/>
          <w:szCs w:val="21"/>
          <w:lang w:val="en-US"/>
        </w:rPr>
        <w:t xml:space="preserve"> 2022 </w:t>
      </w:r>
      <w:r>
        <w:rPr>
          <w:rFonts w:ascii="Courier New" w:hAnsi="Courier New" w:cs="Courier New"/>
          <w:color w:val="000000"/>
          <w:spacing w:val="2"/>
          <w:sz w:val="21"/>
          <w:szCs w:val="21"/>
        </w:rPr>
        <w:t>жылғы</w:t>
      </w:r>
      <w:r w:rsidRPr="004A7AD6">
        <w:rPr>
          <w:rFonts w:ascii="Courier New" w:hAnsi="Courier New" w:cs="Courier New"/>
          <w:color w:val="000000"/>
          <w:spacing w:val="2"/>
          <w:sz w:val="21"/>
          <w:szCs w:val="21"/>
          <w:lang w:val="en-US"/>
        </w:rPr>
        <w:t xml:space="preserve"> 17 </w:t>
      </w:r>
      <w:r>
        <w:rPr>
          <w:rFonts w:ascii="Courier New" w:hAnsi="Courier New" w:cs="Courier New"/>
          <w:color w:val="000000"/>
          <w:spacing w:val="2"/>
          <w:sz w:val="21"/>
          <w:szCs w:val="21"/>
        </w:rPr>
        <w:t>ақпандағы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ҚР</w:t>
      </w:r>
      <w:r w:rsidRPr="004A7AD6">
        <w:rPr>
          <w:rFonts w:ascii="Courier New" w:hAnsi="Courier New" w:cs="Courier New"/>
          <w:color w:val="000000"/>
          <w:spacing w:val="2"/>
          <w:sz w:val="21"/>
          <w:szCs w:val="21"/>
          <w:lang w:val="en-US"/>
        </w:rPr>
        <w:t> </w:t>
      </w:r>
      <w:hyperlink r:id="rId14" w:anchor="z4" w:history="1">
        <w:r>
          <w:rPr>
            <w:rStyle w:val="a4"/>
            <w:rFonts w:ascii="Courier New" w:eastAsiaTheme="majorEastAsia" w:hAnsi="Courier New" w:cs="Courier New"/>
            <w:color w:val="073A5E"/>
            <w:spacing w:val="2"/>
            <w:sz w:val="21"/>
            <w:szCs w:val="21"/>
          </w:rPr>
          <w:t>ДСМ</w:t>
        </w:r>
        <w:r w:rsidRPr="004A7AD6">
          <w:rPr>
            <w:rStyle w:val="a4"/>
            <w:rFonts w:ascii="Courier New" w:eastAsiaTheme="majorEastAsia" w:hAnsi="Courier New" w:cs="Courier New"/>
            <w:color w:val="073A5E"/>
            <w:spacing w:val="2"/>
            <w:sz w:val="21"/>
            <w:szCs w:val="21"/>
            <w:lang w:val="en-US"/>
          </w:rPr>
          <w:t>-16</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Нормативтік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құқықтық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актілерді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тізілімінде</w:t>
      </w:r>
      <w:r w:rsidRPr="004A7AD6">
        <w:rPr>
          <w:rFonts w:ascii="Courier New" w:hAnsi="Courier New" w:cs="Courier New"/>
          <w:color w:val="000000"/>
          <w:spacing w:val="2"/>
          <w:sz w:val="21"/>
          <w:szCs w:val="21"/>
          <w:lang w:val="en-US"/>
        </w:rPr>
        <w:t xml:space="preserve"> № 26866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тіркелген</w:t>
      </w:r>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Денсаулық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сақтау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стандарттарын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Денсаулық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сақтау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министрінің</w:t>
      </w:r>
      <w:r w:rsidRPr="004A7AD6">
        <w:rPr>
          <w:rFonts w:ascii="Courier New" w:hAnsi="Courier New" w:cs="Courier New"/>
          <w:color w:val="000000"/>
          <w:spacing w:val="2"/>
          <w:sz w:val="21"/>
          <w:szCs w:val="21"/>
          <w:lang w:val="en-US"/>
        </w:rPr>
        <w:t xml:space="preserve"> 2020 </w:t>
      </w:r>
      <w:r>
        <w:rPr>
          <w:rFonts w:ascii="Courier New" w:hAnsi="Courier New" w:cs="Courier New"/>
          <w:color w:val="000000"/>
          <w:spacing w:val="2"/>
          <w:sz w:val="21"/>
          <w:szCs w:val="21"/>
        </w:rPr>
        <w:t>жылғы</w:t>
      </w:r>
      <w:r w:rsidRPr="004A7AD6">
        <w:rPr>
          <w:rFonts w:ascii="Courier New" w:hAnsi="Courier New" w:cs="Courier New"/>
          <w:color w:val="000000"/>
          <w:spacing w:val="2"/>
          <w:sz w:val="21"/>
          <w:szCs w:val="21"/>
          <w:lang w:val="en-US"/>
        </w:rPr>
        <w:t xml:space="preserve"> 21 </w:t>
      </w:r>
      <w:r>
        <w:rPr>
          <w:rFonts w:ascii="Courier New" w:hAnsi="Courier New" w:cs="Courier New"/>
          <w:color w:val="000000"/>
          <w:spacing w:val="2"/>
          <w:sz w:val="21"/>
          <w:szCs w:val="21"/>
        </w:rPr>
        <w:t>желтоқсандағы</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ҚР</w:t>
      </w:r>
      <w:r w:rsidRPr="004A7AD6">
        <w:rPr>
          <w:rFonts w:ascii="Courier New" w:hAnsi="Courier New" w:cs="Courier New"/>
          <w:color w:val="000000"/>
          <w:spacing w:val="2"/>
          <w:sz w:val="21"/>
          <w:szCs w:val="21"/>
          <w:lang w:val="en-US"/>
        </w:rPr>
        <w:t> </w:t>
      </w:r>
      <w:hyperlink r:id="rId15" w:anchor="z1" w:history="1">
        <w:r>
          <w:rPr>
            <w:rStyle w:val="a4"/>
            <w:rFonts w:ascii="Courier New" w:eastAsiaTheme="majorEastAsia" w:hAnsi="Courier New" w:cs="Courier New"/>
            <w:color w:val="073A5E"/>
            <w:spacing w:val="2"/>
            <w:sz w:val="21"/>
            <w:szCs w:val="21"/>
          </w:rPr>
          <w:t>ДСМ</w:t>
        </w:r>
        <w:r w:rsidRPr="004A7AD6">
          <w:rPr>
            <w:rStyle w:val="a4"/>
            <w:rFonts w:ascii="Courier New" w:eastAsiaTheme="majorEastAsia" w:hAnsi="Courier New" w:cs="Courier New"/>
            <w:color w:val="073A5E"/>
            <w:spacing w:val="2"/>
            <w:sz w:val="21"/>
            <w:szCs w:val="21"/>
            <w:lang w:val="en-US"/>
          </w:rPr>
          <w:t>-302/2020</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Нормативтік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құқықтық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актілерді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тізілімінде</w:t>
      </w:r>
      <w:r w:rsidRPr="004A7AD6">
        <w:rPr>
          <w:rFonts w:ascii="Courier New" w:hAnsi="Courier New" w:cs="Courier New"/>
          <w:color w:val="000000"/>
          <w:spacing w:val="2"/>
          <w:sz w:val="21"/>
          <w:szCs w:val="21"/>
          <w:lang w:val="en-US"/>
        </w:rPr>
        <w:t xml:space="preserve"> № 21857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тіркелген</w:t>
      </w:r>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Тамақ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тұтынудың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ғылыми</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негізделген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физиологиялық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нормаларын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Қазақстан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Ұлттық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экономика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министрінің</w:t>
      </w:r>
      <w:r w:rsidRPr="004A7AD6">
        <w:rPr>
          <w:rFonts w:ascii="Courier New" w:hAnsi="Courier New" w:cs="Courier New"/>
          <w:color w:val="000000"/>
          <w:spacing w:val="2"/>
          <w:sz w:val="21"/>
          <w:szCs w:val="21"/>
          <w:lang w:val="en-US"/>
        </w:rPr>
        <w:t xml:space="preserve"> 2016 </w:t>
      </w:r>
      <w:r>
        <w:rPr>
          <w:rFonts w:ascii="Courier New" w:hAnsi="Courier New" w:cs="Courier New"/>
          <w:color w:val="000000"/>
          <w:spacing w:val="2"/>
          <w:sz w:val="21"/>
          <w:szCs w:val="21"/>
        </w:rPr>
        <w:t>жылғы</w:t>
      </w:r>
      <w:r w:rsidRPr="004A7AD6">
        <w:rPr>
          <w:rFonts w:ascii="Courier New" w:hAnsi="Courier New" w:cs="Courier New"/>
          <w:color w:val="000000"/>
          <w:spacing w:val="2"/>
          <w:sz w:val="21"/>
          <w:szCs w:val="21"/>
          <w:lang w:val="en-US"/>
        </w:rPr>
        <w:t xml:space="preserve"> 9 </w:t>
      </w:r>
      <w:r>
        <w:rPr>
          <w:rFonts w:ascii="Courier New" w:hAnsi="Courier New" w:cs="Courier New"/>
          <w:color w:val="000000"/>
          <w:spacing w:val="2"/>
          <w:sz w:val="21"/>
          <w:szCs w:val="21"/>
        </w:rPr>
        <w:t>желтоқсандағы</w:t>
      </w:r>
      <w:r w:rsidRPr="004A7AD6">
        <w:rPr>
          <w:rFonts w:ascii="Courier New" w:hAnsi="Courier New" w:cs="Courier New"/>
          <w:color w:val="000000"/>
          <w:spacing w:val="2"/>
          <w:sz w:val="21"/>
          <w:szCs w:val="21"/>
          <w:lang w:val="en-US"/>
        </w:rPr>
        <w:t xml:space="preserve"> № </w:t>
      </w:r>
      <w:hyperlink r:id="rId16" w:anchor="z1" w:history="1">
        <w:r w:rsidRPr="004A7AD6">
          <w:rPr>
            <w:rStyle w:val="a4"/>
            <w:rFonts w:ascii="Courier New" w:eastAsiaTheme="majorEastAsia" w:hAnsi="Courier New" w:cs="Courier New"/>
            <w:color w:val="073A5E"/>
            <w:spacing w:val="2"/>
            <w:sz w:val="21"/>
            <w:szCs w:val="21"/>
            <w:lang w:val="en-US"/>
          </w:rPr>
          <w:t>503</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Нормативтік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құқықтық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актілерді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тізілімінде</w:t>
      </w:r>
      <w:r w:rsidRPr="004A7AD6">
        <w:rPr>
          <w:rFonts w:ascii="Courier New" w:hAnsi="Courier New" w:cs="Courier New"/>
          <w:color w:val="000000"/>
          <w:spacing w:val="2"/>
          <w:sz w:val="21"/>
          <w:szCs w:val="21"/>
          <w:lang w:val="en-US"/>
        </w:rPr>
        <w:t xml:space="preserve"> № 14674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тіркелген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бұйрықтарына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атауын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порциясының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граммен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ингредиенттерімен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граммен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массасын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lastRenderedPageBreak/>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дерекқорына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статистика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уәкілетті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мәліметтеріне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ескеріле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тағамдар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бекіткен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перспективалық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тарату</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мәзірі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бағалардың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дерекқорына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статистика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жүргізу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уәкілетті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мәліметтеріне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ескеріле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тағамдар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өнімдердің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бағасын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тапсырыс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бекіткен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буфет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ішінде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шырындардың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сусындардың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басқаларының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ассортименттік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тізбесі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перспективалық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тарату</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мәзіріне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буфет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ассортименттік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тізбесіне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тағамдардың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технологиялық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карталары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беріледі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17" w:anchor="z696" w:history="1">
        <w:r w:rsidRPr="004A7AD6">
          <w:rPr>
            <w:rStyle w:val="a4"/>
            <w:rFonts w:ascii="Courier New" w:eastAsiaTheme="majorEastAsia" w:hAnsi="Courier New" w:cs="Courier New"/>
            <w:color w:val="073A5E"/>
            <w:spacing w:val="2"/>
            <w:sz w:val="21"/>
            <w:szCs w:val="21"/>
            <w:lang w:val="en-US"/>
          </w:rPr>
          <w:t>4</w:t>
        </w:r>
      </w:hyperlink>
      <w:r w:rsidRPr="004A7AD6">
        <w:rPr>
          <w:rFonts w:ascii="Courier New" w:hAnsi="Courier New" w:cs="Courier New"/>
          <w:color w:val="000000"/>
          <w:spacing w:val="2"/>
          <w:sz w:val="21"/>
          <w:szCs w:val="21"/>
          <w:lang w:val="en-US"/>
        </w:rPr>
        <w:t>, </w:t>
      </w:r>
      <w:hyperlink r:id="rId18" w:anchor="z726" w:history="1">
        <w:r w:rsidRPr="004A7AD6">
          <w:rPr>
            <w:rStyle w:val="a4"/>
            <w:rFonts w:ascii="Courier New" w:eastAsiaTheme="majorEastAsia" w:hAnsi="Courier New" w:cs="Courier New"/>
            <w:color w:val="073A5E"/>
            <w:spacing w:val="2"/>
            <w:sz w:val="21"/>
            <w:szCs w:val="21"/>
            <w:lang w:val="en-US"/>
          </w:rPr>
          <w:t>5-</w:t>
        </w:r>
        <w:r>
          <w:rPr>
            <w:rStyle w:val="a4"/>
            <w:rFonts w:ascii="Courier New" w:eastAsiaTheme="majorEastAsia" w:hAnsi="Courier New" w:cs="Courier New"/>
            <w:color w:val="073A5E"/>
            <w:spacing w:val="2"/>
            <w:sz w:val="21"/>
            <w:szCs w:val="21"/>
          </w:rPr>
          <w:t>қосымшаларға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нысандар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тұлғалар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кәсіпкерлер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төмендегі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есеппен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екендігін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растайтын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көшірмелерін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қоса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19" w:anchor="z752" w:history="1">
        <w:r w:rsidRPr="004A7AD6">
          <w:rPr>
            <w:rStyle w:val="a4"/>
            <w:rFonts w:ascii="Courier New" w:eastAsiaTheme="majorEastAsia" w:hAnsi="Courier New" w:cs="Courier New"/>
            <w:color w:val="073A5E"/>
            <w:spacing w:val="2"/>
            <w:sz w:val="21"/>
            <w:szCs w:val="21"/>
            <w:lang w:val="en-US"/>
          </w:rPr>
          <w:t>6-</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нысан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біліктілігі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мәліметтер</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150-</w:t>
      </w:r>
      <w:r>
        <w:rPr>
          <w:rFonts w:ascii="Courier New" w:hAnsi="Courier New" w:cs="Courier New"/>
          <w:color w:val="000000"/>
          <w:spacing w:val="2"/>
          <w:sz w:val="21"/>
          <w:szCs w:val="21"/>
        </w:rPr>
        <w:t>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жұмысшысы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151-</w:t>
      </w:r>
      <w:r>
        <w:rPr>
          <w:rFonts w:ascii="Courier New" w:hAnsi="Courier New" w:cs="Courier New"/>
          <w:color w:val="000000"/>
          <w:spacing w:val="2"/>
          <w:sz w:val="21"/>
          <w:szCs w:val="21"/>
        </w:rPr>
        <w:t>ден</w:t>
      </w:r>
      <w:r w:rsidRPr="004A7AD6">
        <w:rPr>
          <w:rFonts w:ascii="Courier New" w:hAnsi="Courier New" w:cs="Courier New"/>
          <w:color w:val="000000"/>
          <w:spacing w:val="2"/>
          <w:sz w:val="21"/>
          <w:szCs w:val="21"/>
          <w:lang w:val="en-US"/>
        </w:rPr>
        <w:t xml:space="preserve"> 350-</w:t>
      </w:r>
      <w:r>
        <w:rPr>
          <w:rFonts w:ascii="Courier New" w:hAnsi="Courier New" w:cs="Courier New"/>
          <w:color w:val="000000"/>
          <w:spacing w:val="2"/>
          <w:sz w:val="21"/>
          <w:szCs w:val="21"/>
        </w:rPr>
        <w:t>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жұмысшысы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351-</w:t>
      </w:r>
      <w:r>
        <w:rPr>
          <w:rFonts w:ascii="Courier New" w:hAnsi="Courier New" w:cs="Courier New"/>
          <w:color w:val="000000"/>
          <w:spacing w:val="2"/>
          <w:sz w:val="21"/>
          <w:szCs w:val="21"/>
        </w:rPr>
        <w:t>дан</w:t>
      </w:r>
      <w:r w:rsidRPr="004A7AD6">
        <w:rPr>
          <w:rFonts w:ascii="Courier New" w:hAnsi="Courier New" w:cs="Courier New"/>
          <w:color w:val="000000"/>
          <w:spacing w:val="2"/>
          <w:sz w:val="21"/>
          <w:szCs w:val="21"/>
          <w:lang w:val="en-US"/>
        </w:rPr>
        <w:t xml:space="preserve"> 650-</w:t>
      </w:r>
      <w:r>
        <w:rPr>
          <w:rFonts w:ascii="Courier New" w:hAnsi="Courier New" w:cs="Courier New"/>
          <w:color w:val="000000"/>
          <w:spacing w:val="2"/>
          <w:sz w:val="21"/>
          <w:szCs w:val="21"/>
        </w:rPr>
        <w:t>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жұмысшысы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651-</w:t>
      </w:r>
      <w:r>
        <w:rPr>
          <w:rFonts w:ascii="Courier New" w:hAnsi="Courier New" w:cs="Courier New"/>
          <w:color w:val="000000"/>
          <w:spacing w:val="2"/>
          <w:sz w:val="21"/>
          <w:szCs w:val="21"/>
        </w:rPr>
        <w:t>ден</w:t>
      </w:r>
      <w:r w:rsidRPr="004A7AD6">
        <w:rPr>
          <w:rFonts w:ascii="Courier New" w:hAnsi="Courier New" w:cs="Courier New"/>
          <w:color w:val="000000"/>
          <w:spacing w:val="2"/>
          <w:sz w:val="21"/>
          <w:szCs w:val="21"/>
          <w:lang w:val="en-US"/>
        </w:rPr>
        <w:t xml:space="preserve"> 1300-</w:t>
      </w:r>
      <w:r>
        <w:rPr>
          <w:rFonts w:ascii="Courier New" w:hAnsi="Courier New" w:cs="Courier New"/>
          <w:color w:val="000000"/>
          <w:spacing w:val="2"/>
          <w:sz w:val="21"/>
          <w:szCs w:val="21"/>
        </w:rPr>
        <w:t>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2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жұмысшысы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1301-</w:t>
      </w:r>
      <w:r>
        <w:rPr>
          <w:rFonts w:ascii="Courier New" w:hAnsi="Courier New" w:cs="Courier New"/>
          <w:color w:val="000000"/>
          <w:spacing w:val="2"/>
          <w:sz w:val="21"/>
          <w:szCs w:val="21"/>
        </w:rPr>
        <w:t>ден</w:t>
      </w:r>
      <w:r w:rsidRPr="004A7AD6">
        <w:rPr>
          <w:rFonts w:ascii="Courier New" w:hAnsi="Courier New" w:cs="Courier New"/>
          <w:color w:val="000000"/>
          <w:spacing w:val="2"/>
          <w:sz w:val="21"/>
          <w:szCs w:val="21"/>
          <w:lang w:val="en-US"/>
        </w:rPr>
        <w:t xml:space="preserve"> 2500-</w:t>
      </w:r>
      <w:r>
        <w:rPr>
          <w:rFonts w:ascii="Courier New" w:hAnsi="Courier New" w:cs="Courier New"/>
          <w:color w:val="000000"/>
          <w:spacing w:val="2"/>
          <w:sz w:val="21"/>
          <w:szCs w:val="21"/>
        </w:rPr>
        <w:t>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дейін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3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5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жұмысшысы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2501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одан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алушысы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ұйымдарында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кемінде</w:t>
      </w:r>
      <w:r w:rsidRPr="004A7AD6">
        <w:rPr>
          <w:rFonts w:ascii="Courier New" w:hAnsi="Courier New" w:cs="Courier New"/>
          <w:color w:val="000000"/>
          <w:spacing w:val="2"/>
          <w:sz w:val="21"/>
          <w:szCs w:val="21"/>
          <w:lang w:val="en-US"/>
        </w:rPr>
        <w:t xml:space="preserve"> 4 </w:t>
      </w:r>
      <w:r>
        <w:rPr>
          <w:rFonts w:ascii="Courier New" w:hAnsi="Courier New" w:cs="Courier New"/>
          <w:color w:val="000000"/>
          <w:spacing w:val="2"/>
          <w:sz w:val="21"/>
          <w:szCs w:val="21"/>
        </w:rPr>
        <w:t>аспаз</w:t>
      </w:r>
      <w:r w:rsidRPr="004A7AD6">
        <w:rPr>
          <w:rFonts w:ascii="Courier New" w:hAnsi="Courier New" w:cs="Courier New"/>
          <w:color w:val="000000"/>
          <w:spacing w:val="2"/>
          <w:sz w:val="21"/>
          <w:szCs w:val="21"/>
          <w:lang w:val="en-US"/>
        </w:rPr>
        <w:t xml:space="preserve">, 7 </w:t>
      </w:r>
      <w:r>
        <w:rPr>
          <w:rFonts w:ascii="Courier New" w:hAnsi="Courier New" w:cs="Courier New"/>
          <w:color w:val="000000"/>
          <w:spacing w:val="2"/>
          <w:sz w:val="21"/>
          <w:szCs w:val="21"/>
        </w:rPr>
        <w:t>ас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жұмысшысының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болуы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растайтын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құжаттардың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көшірмелерін</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5)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20" w:anchor="z773" w:history="1">
        <w:r w:rsidRPr="004A7AD6">
          <w:rPr>
            <w:rStyle w:val="a4"/>
            <w:rFonts w:ascii="Courier New" w:eastAsiaTheme="majorEastAsia" w:hAnsi="Courier New" w:cs="Courier New"/>
            <w:color w:val="073A5E"/>
            <w:spacing w:val="2"/>
            <w:sz w:val="21"/>
            <w:szCs w:val="21"/>
            <w:lang w:val="en-US"/>
          </w:rPr>
          <w:t>7</w:t>
        </w:r>
      </w:hyperlink>
      <w:r w:rsidRPr="004A7AD6">
        <w:rPr>
          <w:rFonts w:ascii="Courier New" w:hAnsi="Courier New" w:cs="Courier New"/>
          <w:color w:val="000000"/>
          <w:spacing w:val="2"/>
          <w:sz w:val="21"/>
          <w:szCs w:val="21"/>
          <w:lang w:val="en-US"/>
        </w:rPr>
        <w:t>, </w:t>
      </w:r>
      <w:hyperlink r:id="rId21" w:anchor="z791" w:history="1">
        <w:r w:rsidRPr="004A7AD6">
          <w:rPr>
            <w:rStyle w:val="a4"/>
            <w:rFonts w:ascii="Courier New" w:eastAsiaTheme="majorEastAsia" w:hAnsi="Courier New" w:cs="Courier New"/>
            <w:color w:val="073A5E"/>
            <w:spacing w:val="2"/>
            <w:sz w:val="21"/>
            <w:szCs w:val="21"/>
            <w:lang w:val="en-US"/>
          </w:rPr>
          <w:t>8-</w:t>
        </w:r>
        <w:r>
          <w:rPr>
            <w:rStyle w:val="a4"/>
            <w:rFonts w:ascii="Courier New" w:eastAsiaTheme="majorEastAsia" w:hAnsi="Courier New" w:cs="Courier New"/>
            <w:color w:val="073A5E"/>
            <w:spacing w:val="2"/>
            <w:sz w:val="21"/>
            <w:szCs w:val="21"/>
          </w:rPr>
          <w:t>қосымшаларға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жеткізушіні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өлшемшарттары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lastRenderedPageBreak/>
        <w:t xml:space="preserve">      6)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құжаттамаға</w:t>
      </w:r>
      <w:r w:rsidRPr="004A7AD6">
        <w:rPr>
          <w:rFonts w:ascii="Courier New" w:hAnsi="Courier New" w:cs="Courier New"/>
          <w:color w:val="000000"/>
          <w:spacing w:val="2"/>
          <w:sz w:val="21"/>
          <w:szCs w:val="21"/>
          <w:lang w:val="en-US"/>
        </w:rPr>
        <w:t> </w:t>
      </w:r>
      <w:hyperlink r:id="rId22" w:anchor="z801" w:history="1">
        <w:r w:rsidRPr="004A7AD6">
          <w:rPr>
            <w:rStyle w:val="a4"/>
            <w:rFonts w:ascii="Courier New" w:eastAsiaTheme="majorEastAsia" w:hAnsi="Courier New" w:cs="Courier New"/>
            <w:color w:val="073A5E"/>
            <w:spacing w:val="2"/>
            <w:sz w:val="21"/>
            <w:szCs w:val="21"/>
            <w:lang w:val="en-US"/>
          </w:rPr>
          <w:t>9-</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w:t>
      </w:r>
      <w:hyperlink r:id="rId23" w:anchor="z924" w:history="1">
        <w:r w:rsidRPr="004A7AD6">
          <w:rPr>
            <w:rStyle w:val="a4"/>
            <w:rFonts w:ascii="Courier New" w:eastAsiaTheme="majorEastAsia" w:hAnsi="Courier New" w:cs="Courier New"/>
            <w:color w:val="073A5E"/>
            <w:spacing w:val="2"/>
            <w:sz w:val="21"/>
            <w:szCs w:val="21"/>
            <w:lang w:val="en-US"/>
          </w:rPr>
          <w:t>10-</w:t>
        </w:r>
        <w:r>
          <w:rPr>
            <w:rStyle w:val="a4"/>
            <w:rFonts w:ascii="Courier New" w:eastAsiaTheme="majorEastAsia" w:hAnsi="Courier New" w:cs="Courier New"/>
            <w:color w:val="073A5E"/>
            <w:spacing w:val="2"/>
            <w:sz w:val="21"/>
            <w:szCs w:val="21"/>
          </w:rPr>
          <w:t>қосымшаға</w:t>
        </w:r>
      </w:hyperlink>
      <w:r w:rsidRPr="004A7AD6">
        <w:rPr>
          <w:rFonts w:ascii="Courier New" w:hAnsi="Courier New" w:cs="Courier New"/>
          <w:color w:val="000000"/>
          <w:spacing w:val="2"/>
          <w:sz w:val="21"/>
          <w:szCs w:val="21"/>
          <w:lang w:val="en-US"/>
        </w:rPr>
        <w:t>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үлгілік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шарт</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21.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орта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табылмайтын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бөле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лот</w:t>
      </w:r>
      <w:r w:rsidRPr="004A7AD6">
        <w:rPr>
          <w:rFonts w:ascii="Courier New" w:hAnsi="Courier New" w:cs="Courier New"/>
          <w:color w:val="000000"/>
          <w:spacing w:val="2"/>
          <w:sz w:val="21"/>
          <w:szCs w:val="21"/>
          <w:lang w:val="en-US"/>
        </w:rPr>
        <w:t xml:space="preserve"> – 1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өткізіледі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Егер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тамақтандыруды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көрсетілетін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қызметті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берушіні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таңдау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жөніндегі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табылған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бөлінбей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өткізіледі</w:t>
      </w: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білім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ұйымы</w:t>
      </w:r>
      <w:r w:rsidRPr="004A7AD6">
        <w:rPr>
          <w:rFonts w:ascii="Courier New" w:hAnsi="Courier New" w:cs="Courier New"/>
          <w:color w:val="000000"/>
          <w:spacing w:val="2"/>
          <w:sz w:val="21"/>
          <w:szCs w:val="21"/>
          <w:lang w:val="en-US"/>
        </w:rPr>
        <w:t xml:space="preserve"> – 1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22.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сатып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ұйымдастырушы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бөле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отырып</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немесе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жекелеген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мынадай</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топтар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біріктіру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шешім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қабылдайды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сүт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көкөністер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аскөктер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жемістер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шырындар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ұн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жармалар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бұршақ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өнімдері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басқа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тауарлар</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23.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қарау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сондай</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ақ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лоттарға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бөлінген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жағдайда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жеңімпазын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көзделген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әрбір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лот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жүзеге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асырылады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24.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қатысуға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өтінімдерді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қарау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қорытындылары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бойынша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біліктілік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және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конкурстық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құжаттама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келетін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берушілер</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қатысады</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25. </w:t>
      </w:r>
      <w:r>
        <w:rPr>
          <w:rFonts w:ascii="Courier New" w:hAnsi="Courier New" w:cs="Courier New"/>
          <w:color w:val="000000"/>
          <w:spacing w:val="2"/>
          <w:sz w:val="21"/>
          <w:szCs w:val="21"/>
        </w:rPr>
        <w:t>Конкурсқа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қатысу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үшін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әлеуетті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өнім</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беруші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келесі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біліктілік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талаптарына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сәйкес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келеді</w:t>
      </w:r>
      <w:r w:rsidRPr="004A7AD6">
        <w:rPr>
          <w:rFonts w:ascii="Courier New" w:hAnsi="Courier New" w:cs="Courier New"/>
          <w:color w:val="000000"/>
          <w:spacing w:val="2"/>
          <w:sz w:val="21"/>
          <w:szCs w:val="21"/>
          <w:lang w:val="en-US"/>
        </w:rPr>
        <w:t>:</w:t>
      </w:r>
    </w:p>
    <w:p w:rsidR="004A7AD6" w:rsidRP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en-US"/>
        </w:rPr>
      </w:pPr>
      <w:r w:rsidRPr="004A7AD6">
        <w:rPr>
          <w:rFonts w:ascii="Courier New" w:hAnsi="Courier New" w:cs="Courier New"/>
          <w:color w:val="000000"/>
          <w:spacing w:val="2"/>
          <w:sz w:val="21"/>
          <w:szCs w:val="21"/>
          <w:lang w:val="en-US"/>
        </w:rPr>
        <w:t xml:space="preserve">      1) </w:t>
      </w:r>
      <w:r>
        <w:rPr>
          <w:rFonts w:ascii="Courier New" w:hAnsi="Courier New" w:cs="Courier New"/>
          <w:color w:val="000000"/>
          <w:spacing w:val="2"/>
          <w:sz w:val="21"/>
          <w:szCs w:val="21"/>
        </w:rPr>
        <w:t>конкурс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өткізу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хабарландыру</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орналастырған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күннен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кейін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мемлекеттік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кіріс</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органдарының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мәліметтері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негізінде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веб</w:t>
      </w:r>
      <w:r w:rsidRPr="004A7AD6">
        <w:rPr>
          <w:rFonts w:ascii="Courier New" w:hAnsi="Courier New" w:cs="Courier New"/>
          <w:color w:val="000000"/>
          <w:spacing w:val="2"/>
          <w:sz w:val="21"/>
          <w:szCs w:val="21"/>
          <w:lang w:val="en-US"/>
        </w:rPr>
        <w:t>-</w:t>
      </w:r>
      <w:r>
        <w:rPr>
          <w:rFonts w:ascii="Courier New" w:hAnsi="Courier New" w:cs="Courier New"/>
          <w:color w:val="000000"/>
          <w:spacing w:val="2"/>
          <w:sz w:val="21"/>
          <w:szCs w:val="21"/>
        </w:rPr>
        <w:t>портал</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автоматты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түрде</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айқындайтын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тиісті</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қаржы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жылына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арналған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республикалық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бюджет</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туралы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заңда</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белгіленген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айлық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есептік</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көрсеткіштің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алты</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еселенген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мөлшерінен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асатын</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салық</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берешегінің</w:t>
      </w: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болмауы</w:t>
      </w:r>
      <w:r w:rsidRPr="004A7AD6">
        <w:rPr>
          <w:rFonts w:ascii="Courier New" w:hAnsi="Courier New" w:cs="Courier New"/>
          <w:color w:val="000000"/>
          <w:spacing w:val="2"/>
          <w:sz w:val="21"/>
          <w:szCs w:val="21"/>
          <w:lang w:val="en-US"/>
        </w:rPr>
        <w:t>;</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sidRPr="004A7AD6">
        <w:rPr>
          <w:rFonts w:ascii="Courier New" w:hAnsi="Courier New" w:cs="Courier New"/>
          <w:color w:val="000000"/>
          <w:spacing w:val="2"/>
          <w:sz w:val="21"/>
          <w:szCs w:val="21"/>
          <w:lang w:val="en-US"/>
        </w:rPr>
        <w:t xml:space="preserve">      </w:t>
      </w:r>
      <w:r>
        <w:rPr>
          <w:rFonts w:ascii="Courier New" w:hAnsi="Courier New" w:cs="Courier New"/>
          <w:color w:val="000000"/>
          <w:spacing w:val="2"/>
          <w:sz w:val="21"/>
          <w:szCs w:val="21"/>
        </w:rPr>
        <w:t>2) банкроттық не таратылу рәсіміне жатқызылмауы;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материалдық және еңбек ресурстарының болуы.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w:t>
      </w:r>
      <w:r>
        <w:rPr>
          <w:rFonts w:ascii="Courier New" w:hAnsi="Courier New" w:cs="Courier New"/>
          <w:color w:val="000000"/>
          <w:spacing w:val="2"/>
          <w:sz w:val="21"/>
          <w:szCs w:val="21"/>
        </w:rPr>
        <w:lastRenderedPageBreak/>
        <w:t>Қағидаларға </w:t>
      </w:r>
      <w:hyperlink r:id="rId24" w:anchor="z1050" w:history="1">
        <w:r>
          <w:rPr>
            <w:rStyle w:val="a4"/>
            <w:rFonts w:ascii="Courier New" w:eastAsiaTheme="majorEastAsia" w:hAnsi="Courier New" w:cs="Courier New"/>
            <w:color w:val="073A5E"/>
            <w:spacing w:val="2"/>
            <w:sz w:val="21"/>
            <w:szCs w:val="21"/>
          </w:rPr>
          <w:t>3-қосымшаға</w:t>
        </w:r>
      </w:hyperlink>
      <w:r>
        <w:rPr>
          <w:rFonts w:ascii="Courier New" w:hAnsi="Courier New" w:cs="Courier New"/>
          <w:color w:val="000000"/>
          <w:spacing w:val="2"/>
          <w:sz w:val="21"/>
          <w:szCs w:val="21"/>
        </w:rPr>
        <w:t> сәйкес конкурс өткізу туралы хабарландырудың мәтінін, сондай-ақ конкурстық құжаттаманың жобасын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конкурстық құжаттаманың жобасына өзгерістер және (немесе) толықтырулар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негіздемелері мен себептерін көрсете отырып, конкурстық құжаттаманың жобасына берілген ескертпелерді қабылдамайды;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конкурстық құжаттаманың ережелеріне түсінік береді.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25" w:anchor="z112" w:history="1">
        <w:r>
          <w:rPr>
            <w:rStyle w:val="a4"/>
            <w:rFonts w:ascii="Courier New" w:eastAsiaTheme="majorEastAsia" w:hAnsi="Courier New" w:cs="Courier New"/>
            <w:color w:val="073A5E"/>
            <w:spacing w:val="2"/>
            <w:sz w:val="21"/>
            <w:szCs w:val="21"/>
          </w:rPr>
          <w:t>27-тармағымен</w:t>
        </w:r>
      </w:hyperlink>
      <w:r>
        <w:rPr>
          <w:rFonts w:ascii="Courier New" w:hAnsi="Courier New" w:cs="Courier New"/>
          <w:color w:val="000000"/>
          <w:spacing w:val="2"/>
          <w:sz w:val="21"/>
          <w:szCs w:val="21"/>
        </w:rPr>
        <w:t> белгіленген тәртіппен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тармақтың 2) және 3) тармақшаларында көзделген шешімдер қабылданған күннен бастап конкурстық құжаттама бекітілген болып есептеледі.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Ұйымдастырушы конкурстық құжаттама бекітілген күннен бастап бір жұмыс күнінен кешіктірмей веб-порталда осы Қағидаларға </w:t>
      </w:r>
      <w:hyperlink r:id="rId26" w:anchor="z1093" w:history="1">
        <w:r>
          <w:rPr>
            <w:rStyle w:val="a4"/>
            <w:rFonts w:ascii="Courier New" w:eastAsiaTheme="majorEastAsia" w:hAnsi="Courier New" w:cs="Courier New"/>
            <w:color w:val="073A5E"/>
            <w:spacing w:val="2"/>
            <w:sz w:val="21"/>
            <w:szCs w:val="21"/>
          </w:rPr>
          <w:t>5-қосымшаға</w:t>
        </w:r>
      </w:hyperlink>
      <w:r>
        <w:rPr>
          <w:rFonts w:ascii="Courier New" w:hAnsi="Courier New" w:cs="Courier New"/>
          <w:color w:val="000000"/>
          <w:spacing w:val="2"/>
          <w:sz w:val="21"/>
          <w:szCs w:val="21"/>
        </w:rPr>
        <w:t> сәйкес нысан бойынша конкурстық құжаттаманың жобасын алдын ала талқылау хаттамасын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жобасын алдын ала талқылау хаттамасына конкурстық комиссияның төрағасы қол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w:t>
      </w:r>
      <w:r>
        <w:rPr>
          <w:rFonts w:ascii="Courier New" w:hAnsi="Courier New" w:cs="Courier New"/>
          <w:color w:val="000000"/>
          <w:spacing w:val="2"/>
          <w:sz w:val="21"/>
          <w:szCs w:val="21"/>
        </w:rPr>
        <w:lastRenderedPageBreak/>
        <w:t>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35. Әлеуетті өнім берушілер ұсынған конкурсқа қатысуға өтінімдер автоматты түрде веб-порталда тіркеледі.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37. Әлеуетті өнім беруші конкурсқа, лоттар бойынша бөлінген жағдайда лотқа қатысуға бір ғана өтінім 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әлеуетті өнім беруші бұрын осы конкурсқа қатысуға өтінім берген болса;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конкурсқа қатысуға өтінім веб-порталға осы конкурсқа қатысуға өтінімдерді қабылдаудың соңғы мерзімі өткеннен кейін келіп түссе;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конкурсқа қатысуға үміткер әлеуетті өнім берушінің басшысы "Мемлекеттік сатып алу туралы" Қазақстан Республикасының </w:t>
      </w:r>
      <w:hyperlink r:id="rId27" w:anchor="z53" w:history="1">
        <w:r>
          <w:rPr>
            <w:rStyle w:val="a4"/>
            <w:rFonts w:ascii="Courier New" w:eastAsiaTheme="majorEastAsia" w:hAnsi="Courier New" w:cs="Courier New"/>
            <w:color w:val="073A5E"/>
            <w:spacing w:val="2"/>
            <w:sz w:val="21"/>
            <w:szCs w:val="21"/>
          </w:rPr>
          <w:t>Заңына</w:t>
        </w:r>
      </w:hyperlink>
      <w:r>
        <w:rPr>
          <w:rFonts w:ascii="Courier New" w:hAnsi="Courier New" w:cs="Courier New"/>
          <w:color w:val="000000"/>
          <w:spacing w:val="2"/>
          <w:sz w:val="21"/>
          <w:szCs w:val="21"/>
        </w:rPr>
        <w:t>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hyperlink r:id="rId28" w:anchor="z1" w:history="1">
        <w:r>
          <w:rPr>
            <w:rStyle w:val="a4"/>
            <w:rFonts w:ascii="Courier New" w:eastAsiaTheme="majorEastAsia" w:hAnsi="Courier New" w:cs="Courier New"/>
            <w:color w:val="073A5E"/>
            <w:spacing w:val="2"/>
            <w:sz w:val="21"/>
            <w:szCs w:val="21"/>
          </w:rPr>
          <w:t>бұйрығымен</w:t>
        </w:r>
      </w:hyperlink>
      <w:r>
        <w:rPr>
          <w:rFonts w:ascii="Courier New" w:hAnsi="Courier New" w:cs="Courier New"/>
          <w:color w:val="000000"/>
          <w:spacing w:val="2"/>
          <w:sz w:val="21"/>
          <w:szCs w:val="21"/>
        </w:rPr>
        <w:t>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 әлеуетті өнім беруші Қазақстан Республикасының резиденті болып табылмаса;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 әлеуетті өнім берушінің баланстық құны тиісті негізгі қаражат құнының он пайызынан асатын мүлкіне тыйым салынса;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 банкроттық не тарату рәсіміне жатса.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41. Конкурсқа қатысуға өтінім берудің соңғы мерзімі өткеннен кейін оны қайтарып алуға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қолданыс мерзімін көрсете отырып, Үлгілік конкурстық құжаттамаға </w:t>
      </w:r>
      <w:hyperlink r:id="rId29" w:anchor="z696" w:history="1">
        <w:r>
          <w:rPr>
            <w:rStyle w:val="a4"/>
            <w:rFonts w:ascii="Courier New" w:eastAsiaTheme="majorEastAsia" w:hAnsi="Courier New" w:cs="Courier New"/>
            <w:color w:val="073A5E"/>
            <w:spacing w:val="2"/>
            <w:sz w:val="21"/>
            <w:szCs w:val="21"/>
          </w:rPr>
          <w:t>4</w:t>
        </w:r>
      </w:hyperlink>
      <w:r>
        <w:rPr>
          <w:rFonts w:ascii="Courier New" w:hAnsi="Courier New" w:cs="Courier New"/>
          <w:color w:val="000000"/>
          <w:spacing w:val="2"/>
          <w:sz w:val="21"/>
          <w:szCs w:val="21"/>
        </w:rPr>
        <w:t>, </w:t>
      </w:r>
      <w:hyperlink r:id="rId30" w:anchor="z726" w:history="1">
        <w:r>
          <w:rPr>
            <w:rStyle w:val="a4"/>
            <w:rFonts w:ascii="Courier New" w:eastAsiaTheme="majorEastAsia" w:hAnsi="Courier New" w:cs="Courier New"/>
            <w:color w:val="073A5E"/>
            <w:spacing w:val="2"/>
            <w:sz w:val="21"/>
            <w:szCs w:val="21"/>
          </w:rPr>
          <w:t>5-қосымшаларға</w:t>
        </w:r>
      </w:hyperlink>
      <w:r>
        <w:rPr>
          <w:rFonts w:ascii="Courier New" w:hAnsi="Courier New" w:cs="Courier New"/>
          <w:color w:val="000000"/>
          <w:spacing w:val="2"/>
          <w:sz w:val="21"/>
          <w:szCs w:val="21"/>
        </w:rPr>
        <w:t> сәйкес әлеуетті өнім берушінің қазақ және орыс тілдерінде жасалған конкурсқа қатысуға арналған өтінімі;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2) әлеуетті өнім берушінің электрондық әмиянындағы ақша немесе қызметтерді немесе тауарларды сатып алу үшін бөлінген соманың бір пайызы </w:t>
      </w:r>
      <w:r>
        <w:rPr>
          <w:rFonts w:ascii="Courier New" w:hAnsi="Courier New" w:cs="Courier New"/>
          <w:color w:val="000000"/>
          <w:spacing w:val="2"/>
          <w:sz w:val="21"/>
          <w:szCs w:val="21"/>
        </w:rPr>
        <w:lastRenderedPageBreak/>
        <w:t>мөлшеріндегі электрондық банк кепілдігі түрінде конкурсқа қатысуға өтінімді қамтамасыз ету;</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Үлгілік конкурстық құжаттамаға </w:t>
      </w:r>
      <w:hyperlink r:id="rId31" w:anchor="z656" w:history="1">
        <w:r>
          <w:rPr>
            <w:rStyle w:val="a4"/>
            <w:rFonts w:ascii="Courier New" w:eastAsiaTheme="majorEastAsia" w:hAnsi="Courier New" w:cs="Courier New"/>
            <w:color w:val="073A5E"/>
            <w:spacing w:val="2"/>
            <w:sz w:val="21"/>
            <w:szCs w:val="21"/>
          </w:rPr>
          <w:t>3-қосымшаға</w:t>
        </w:r>
      </w:hyperlink>
      <w:r>
        <w:rPr>
          <w:rFonts w:ascii="Courier New" w:hAnsi="Courier New" w:cs="Courier New"/>
          <w:color w:val="000000"/>
          <w:spacing w:val="2"/>
          <w:sz w:val="21"/>
          <w:szCs w:val="21"/>
        </w:rPr>
        <w:t> сәйкес жеткізушіні таңдау жөніндегі конкурстық құжаттамаға техникалық тапсырма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төмендегі есеппен бар екендігін растайтын құжаттардың көшірмелерін қоса бере отырып, үлгілік конкурстық құжаттамаға </w:t>
      </w:r>
      <w:hyperlink r:id="rId32" w:anchor="z752" w:history="1">
        <w:r>
          <w:rPr>
            <w:rStyle w:val="a4"/>
            <w:rFonts w:ascii="Courier New" w:eastAsiaTheme="majorEastAsia" w:hAnsi="Courier New" w:cs="Courier New"/>
            <w:color w:val="073A5E"/>
            <w:spacing w:val="2"/>
            <w:sz w:val="21"/>
            <w:szCs w:val="21"/>
          </w:rPr>
          <w:t>6-қосымшаға</w:t>
        </w:r>
      </w:hyperlink>
      <w:r>
        <w:rPr>
          <w:rFonts w:ascii="Courier New" w:hAnsi="Courier New" w:cs="Courier New"/>
          <w:color w:val="000000"/>
          <w:spacing w:val="2"/>
          <w:sz w:val="21"/>
          <w:szCs w:val="21"/>
        </w:rPr>
        <w:t> сәйкес нысан бойынша әлеуетті өнім берушінің біліктілігі туралы мәліметтер:</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150-ге дейін білім алушысы бар білім беру ұйымдарында – кемінде 1 аспаз, 1 ас үй жұмысшысы;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151-ден 350-ге дейін білім алушысы бар білім беру ұйымдарында – кемінде 1 аспаз, 2 ас үй жұмысшысы;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351-дан 650-ге дейін білім алушысы бар білім беру ұйымдарында – кемінде 1 аспаз, 3 ас үй жұмысшысы;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651-ден 1300-ге дейін білім алушысы бар білім беру ұйымдарында – кемінде 2 аспаз, 4 ас үй жұмысшысы;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1301-ден 2500-ге дейін білім алушысы бар білім беру ұйымдарында – кемінде 3 аспаз, 5 ас үй жұмысшысы;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w:t>
      </w:r>
      <w:r>
        <w:rPr>
          <w:rFonts w:ascii="Courier New" w:hAnsi="Courier New" w:cs="Courier New"/>
          <w:color w:val="000000"/>
          <w:spacing w:val="2"/>
          <w:sz w:val="21"/>
          <w:szCs w:val="21"/>
        </w:rPr>
        <w:lastRenderedPageBreak/>
        <w:t>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47. Егер конкурсқа (лотқа) қатысуға бір ғана өтінім берілсе, онда мұндай өтінім де осы Қағидаларға сәйкес ашылады және қаралады.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48. Конкурсқа қатысуға өтінімдерді ашу хаттамасын веб-портал осы Қағидаларға </w:t>
      </w:r>
      <w:hyperlink r:id="rId33" w:anchor="z1070" w:history="1">
        <w:r>
          <w:rPr>
            <w:rStyle w:val="a4"/>
            <w:rFonts w:ascii="Courier New" w:eastAsiaTheme="majorEastAsia" w:hAnsi="Courier New" w:cs="Courier New"/>
            <w:color w:val="073A5E"/>
            <w:spacing w:val="2"/>
            <w:sz w:val="21"/>
            <w:szCs w:val="21"/>
          </w:rPr>
          <w:t>4-қосымшаға</w:t>
        </w:r>
      </w:hyperlink>
      <w:r>
        <w:rPr>
          <w:rFonts w:ascii="Courier New" w:hAnsi="Courier New" w:cs="Courier New"/>
          <w:color w:val="000000"/>
          <w:spacing w:val="2"/>
          <w:sz w:val="21"/>
          <w:szCs w:val="21"/>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өлшемшарттарды қолданады және есептейді;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осы Қағидаларға </w:t>
      </w:r>
      <w:hyperlink r:id="rId34" w:anchor="z1107" w:history="1">
        <w:r>
          <w:rPr>
            <w:rStyle w:val="a4"/>
            <w:rFonts w:ascii="Courier New" w:eastAsiaTheme="majorEastAsia" w:hAnsi="Courier New" w:cs="Courier New"/>
            <w:color w:val="073A5E"/>
            <w:spacing w:val="2"/>
            <w:sz w:val="21"/>
            <w:szCs w:val="21"/>
          </w:rPr>
          <w:t>6-қосымшаға</w:t>
        </w:r>
      </w:hyperlink>
      <w:r>
        <w:rPr>
          <w:rFonts w:ascii="Courier New" w:hAnsi="Courier New" w:cs="Courier New"/>
          <w:color w:val="000000"/>
          <w:spacing w:val="2"/>
          <w:sz w:val="21"/>
          <w:szCs w:val="21"/>
        </w:rPr>
        <w:t> сәйкес конкурс қорытындылары туралы хаттаманы ресімдейді.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56. Конкурс қорытындылары туралы хаттама:</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осы Қағидалардың </w:t>
      </w:r>
      <w:hyperlink r:id="rId35" w:anchor="z179" w:history="1">
        <w:r>
          <w:rPr>
            <w:rStyle w:val="a4"/>
            <w:rFonts w:ascii="Courier New" w:eastAsiaTheme="majorEastAsia" w:hAnsi="Courier New" w:cs="Courier New"/>
            <w:color w:val="073A5E"/>
            <w:spacing w:val="2"/>
            <w:sz w:val="21"/>
            <w:szCs w:val="21"/>
          </w:rPr>
          <w:t>51-тармағына</w:t>
        </w:r>
      </w:hyperlink>
      <w:r>
        <w:rPr>
          <w:rFonts w:ascii="Courier New" w:hAnsi="Courier New" w:cs="Courier New"/>
          <w:color w:val="000000"/>
          <w:spacing w:val="2"/>
          <w:sz w:val="21"/>
          <w:szCs w:val="21"/>
        </w:rPr>
        <w:t> сәйкес конкурстық комиссияның сауалдары туралы;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3) конкурстық комиссияның өлшемшарттарды қолдануы;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электрондық банктік кепілдік түрінде ұсынылған конкурсқа қатысуға өтінімді қамтамасыз етудің қолданылу мерзімі жеткіліксіз болғанда;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конкурсқа қатысуға өтінімді қамтамасыз етуді берген тұлғаны;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конкурсқа қатысуға өтінімді қамтамасыз ету берілген тұлғаны;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пайдасына конкурсқа қатысуға өтінімді қамтамасыз ету енгізілетін тұлғаны;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конкурстық қатысуға өтінімді қамтамасыз етуді конкурсқа(лотқа) бөлінген соманың бір пайызынан кем мөлшерде енгізгенде.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әлеуетті өнім берушінің шартқа қол қойылғанда және оның шарттың орындалуын қамтамасыз етуді енгізгенде.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59. Электрондық банктік кепілдік түрінде енгізілген конкурсқа қатысуға өтінімді қамтамасыз етуді ұйымдастырушы мынадай:</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 жеңімпазы деп айқындалған әлеуетті өнім беруші шарт жасасудан жалтарған;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Электрондық әмиян арқылы енгізілген конкурсқа қатысуға өтінімді қамтамасыз етуді бірыңғай оператор бұғаттайды және мынадай:</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 жеңімпазы деп айқындалған әлеуетті өнім беруші шарт жасасудан жалтарған;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Мұндай жағдайларда конкурсқа қатысуға өтінімді қамтамасыз ету сомасы тиісті бюджеттің кірісіне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тармақта көрсетілген жағдайларды қоспағанда, бірыңғай оператордың электрондық әмияндағы ақшаны пайдалануына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w:t>
      </w:r>
      <w:r>
        <w:rPr>
          <w:rFonts w:ascii="Courier New" w:hAnsi="Courier New" w:cs="Courier New"/>
          <w:color w:val="000000"/>
          <w:spacing w:val="2"/>
          <w:sz w:val="21"/>
          <w:szCs w:val="21"/>
        </w:rPr>
        <w:lastRenderedPageBreak/>
        <w:t>берушінің өтінішінде көрсетілген шотқа өтінімді қамтамасыз ету бойынша оқшауланған ақшаны аударуды веб-портал арқылы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36" w:anchor="z773" w:history="1">
        <w:r>
          <w:rPr>
            <w:rStyle w:val="a4"/>
            <w:rFonts w:ascii="Courier New" w:eastAsiaTheme="majorEastAsia" w:hAnsi="Courier New" w:cs="Courier New"/>
            <w:color w:val="073A5E"/>
            <w:spacing w:val="2"/>
            <w:sz w:val="21"/>
            <w:szCs w:val="21"/>
          </w:rPr>
          <w:t>7</w:t>
        </w:r>
      </w:hyperlink>
      <w:r>
        <w:rPr>
          <w:rFonts w:ascii="Courier New" w:hAnsi="Courier New" w:cs="Courier New"/>
          <w:color w:val="000000"/>
          <w:spacing w:val="2"/>
          <w:sz w:val="21"/>
          <w:szCs w:val="21"/>
        </w:rPr>
        <w:t>, </w:t>
      </w:r>
      <w:hyperlink r:id="rId37" w:anchor="z791" w:history="1">
        <w:r>
          <w:rPr>
            <w:rStyle w:val="a4"/>
            <w:rFonts w:ascii="Courier New" w:eastAsiaTheme="majorEastAsia" w:hAnsi="Courier New" w:cs="Courier New"/>
            <w:color w:val="073A5E"/>
            <w:spacing w:val="2"/>
            <w:sz w:val="21"/>
            <w:szCs w:val="21"/>
          </w:rPr>
          <w:t>8-қосымшалардағы</w:t>
        </w:r>
      </w:hyperlink>
      <w:r>
        <w:rPr>
          <w:rFonts w:ascii="Courier New" w:hAnsi="Courier New" w:cs="Courier New"/>
          <w:color w:val="000000"/>
          <w:spacing w:val="2"/>
          <w:sz w:val="21"/>
          <w:szCs w:val="21"/>
        </w:rPr>
        <w:t> өлшемшарттарға сәйкес балл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Барынша көп балл жинаған әлеуетті өнім беруші конкурс жеңімпазы болып танылады.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65. Егер екі және одан да көп әлеуетті өнім беруші бірдей балл санын жинаған жағдайда, Үлгілік конкурстық құжаттамаға </w:t>
      </w:r>
      <w:hyperlink r:id="rId38" w:anchor="z773" w:history="1">
        <w:r>
          <w:rPr>
            <w:rStyle w:val="a4"/>
            <w:rFonts w:ascii="Courier New" w:eastAsiaTheme="majorEastAsia" w:hAnsi="Courier New" w:cs="Courier New"/>
            <w:color w:val="073A5E"/>
            <w:spacing w:val="2"/>
            <w:sz w:val="21"/>
            <w:szCs w:val="21"/>
          </w:rPr>
          <w:t>7-қосымшаға</w:t>
        </w:r>
      </w:hyperlink>
      <w:r>
        <w:rPr>
          <w:rFonts w:ascii="Courier New" w:hAnsi="Courier New" w:cs="Courier New"/>
          <w:color w:val="000000"/>
          <w:spacing w:val="2"/>
          <w:sz w:val="21"/>
          <w:szCs w:val="21"/>
        </w:rPr>
        <w:t> сәйкес "Қызмет көрсету нарығында соңғы 7 жылдағы жұмыс тәжірибесі" өлшемшарты бойынша ең көп балл жинаған, Үлгілік конкурстық құжаттамаға </w:t>
      </w:r>
      <w:hyperlink r:id="rId39" w:anchor="z791"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"Тауар нарығындағы соңғы 7 жылдағы жұмыс тәжірибесі" өлшемшарты бойынша ең көп балл жинаған конкурсқа қатысушы жеңімпаз болып танылады.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66. Конкурсты ұйымдастырушы: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ұсынылған өтінімдер болмаған;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конкурсқа қатысуға бірде-бір әлеуетті өнім беруші жіберілмеген;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67. Конкурс өткізілмеді деп танылған кезде конкурсты ұйымдастырушы осы Қағидалардың </w:t>
      </w:r>
      <w:hyperlink r:id="rId40" w:anchor="z133" w:history="1">
        <w:r>
          <w:rPr>
            <w:rStyle w:val="a4"/>
            <w:rFonts w:ascii="Courier New" w:eastAsiaTheme="majorEastAsia" w:hAnsi="Courier New" w:cs="Courier New"/>
            <w:color w:val="073A5E"/>
            <w:spacing w:val="2"/>
            <w:sz w:val="21"/>
            <w:szCs w:val="21"/>
          </w:rPr>
          <w:t>30-тармағына</w:t>
        </w:r>
      </w:hyperlink>
      <w:r>
        <w:rPr>
          <w:rFonts w:ascii="Courier New" w:hAnsi="Courier New" w:cs="Courier New"/>
          <w:color w:val="000000"/>
          <w:spacing w:val="2"/>
          <w:sz w:val="21"/>
          <w:szCs w:val="21"/>
        </w:rPr>
        <w:t> сәйкес конкурсты қайта өткізу туралы хабарлайды.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шартты алған күннен бастап үш жұмыс күні ішінде шартқа электрондық цифрлық қолтаңбамен қол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 қорытындысына, уәкілетті органның шешіміне шағым жасалған жағдайда шарт шағым жасау кезеңіне ұзартылады.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71. Осы Қағидалардың </w:t>
      </w:r>
      <w:hyperlink r:id="rId41" w:anchor="z228" w:history="1">
        <w:r>
          <w:rPr>
            <w:rStyle w:val="a4"/>
            <w:rFonts w:ascii="Courier New" w:eastAsiaTheme="majorEastAsia" w:hAnsi="Courier New" w:cs="Courier New"/>
            <w:color w:val="073A5E"/>
            <w:spacing w:val="2"/>
            <w:sz w:val="21"/>
            <w:szCs w:val="21"/>
          </w:rPr>
          <w:t>66-тармағына</w:t>
        </w:r>
      </w:hyperlink>
      <w:r>
        <w:rPr>
          <w:rFonts w:ascii="Courier New" w:hAnsi="Courier New" w:cs="Courier New"/>
          <w:color w:val="000000"/>
          <w:spacing w:val="2"/>
          <w:sz w:val="21"/>
          <w:szCs w:val="21"/>
        </w:rPr>
        <w:t>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Ұйымдастырушы өнім берушіні тарту туралы шешім қабылданған күннен бастап екі жұмыс күні ішінде веб-портал арқылы осы Қағидаларға </w:t>
      </w:r>
      <w:hyperlink r:id="rId42" w:anchor="z1162"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тапсырыс беруші айқындаған әлеуетті өнім берушіге шақыру жібереді.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43" w:anchor="z773" w:history="1">
        <w:r>
          <w:rPr>
            <w:rStyle w:val="a4"/>
            <w:rFonts w:ascii="Courier New" w:eastAsiaTheme="majorEastAsia" w:hAnsi="Courier New" w:cs="Courier New"/>
            <w:color w:val="073A5E"/>
            <w:spacing w:val="2"/>
            <w:sz w:val="21"/>
            <w:szCs w:val="21"/>
          </w:rPr>
          <w:t>7</w:t>
        </w:r>
      </w:hyperlink>
      <w:r>
        <w:rPr>
          <w:rFonts w:ascii="Courier New" w:hAnsi="Courier New" w:cs="Courier New"/>
          <w:color w:val="000000"/>
          <w:spacing w:val="2"/>
          <w:sz w:val="21"/>
          <w:szCs w:val="21"/>
        </w:rPr>
        <w:t>, </w:t>
      </w:r>
      <w:hyperlink r:id="rId44" w:anchor="z791" w:history="1">
        <w:r>
          <w:rPr>
            <w:rStyle w:val="a4"/>
            <w:rFonts w:ascii="Courier New" w:eastAsiaTheme="majorEastAsia" w:hAnsi="Courier New" w:cs="Courier New"/>
            <w:color w:val="073A5E"/>
            <w:spacing w:val="2"/>
            <w:sz w:val="21"/>
            <w:szCs w:val="21"/>
          </w:rPr>
          <w:t>8-қосымшаларға</w:t>
        </w:r>
      </w:hyperlink>
      <w:r>
        <w:rPr>
          <w:rFonts w:ascii="Courier New" w:hAnsi="Courier New" w:cs="Courier New"/>
          <w:color w:val="000000"/>
          <w:spacing w:val="2"/>
          <w:sz w:val="21"/>
          <w:szCs w:val="21"/>
        </w:rPr>
        <w:t> сәйкес жұмыс тәжірибесі туралы растайтын құжаттарды қоса бере отырып, қатысу туралы растау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72. Әлеуетті өнім беруші: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егер ол мынадай негіздер бойынша біліктілік талаптарына сәйкес келмейді деп анықталса: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құжаттамаға біліктілік туралы мәліметтерді ұсынбаса, сол сияқты мәліметтерді толық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біліктілік талаптары бойынша дұрыс емес ақпарат беру фактісі анықталса;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егер оның конкурсқа қатысуға өтінімі мынадай негіздер бойынша конкурстық құжаттаманың талаптарына сәйкес келмейді деп айқындалса: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техникалық тапсырманы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және осы Қағидалардың талаптарына сәйкес конкурсқа қатысуға өтінімді қамтамасыз етуді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өтінімде ұсынылған құжаттар бойынша дұрыс емес мәліметтерді ұсыну фактісі анықталса, конкурсқа қатысуға жіберілмейді.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берушілердің конкурстық құжаттама жобасына осы Қағидалардың </w:t>
      </w:r>
      <w:hyperlink r:id="rId45" w:anchor="z114" w:history="1">
        <w:r>
          <w:rPr>
            <w:rStyle w:val="a4"/>
            <w:rFonts w:ascii="Courier New" w:eastAsiaTheme="majorEastAsia" w:hAnsi="Courier New" w:cs="Courier New"/>
            <w:color w:val="073A5E"/>
            <w:spacing w:val="2"/>
            <w:sz w:val="21"/>
            <w:szCs w:val="21"/>
          </w:rPr>
          <w:t>28-тармағында</w:t>
        </w:r>
      </w:hyperlink>
      <w:r>
        <w:rPr>
          <w:rFonts w:ascii="Courier New" w:hAnsi="Courier New" w:cs="Courier New"/>
          <w:color w:val="000000"/>
          <w:spacing w:val="2"/>
          <w:sz w:val="21"/>
          <w:szCs w:val="21"/>
        </w:rPr>
        <w:t>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w:t>
      </w:r>
      <w:r>
        <w:rPr>
          <w:rFonts w:ascii="Courier New" w:hAnsi="Courier New" w:cs="Courier New"/>
          <w:color w:val="000000"/>
          <w:spacing w:val="2"/>
          <w:sz w:val="21"/>
          <w:szCs w:val="21"/>
        </w:rPr>
        <w:lastRenderedPageBreak/>
        <w:t>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77. Түскен күннен бастап екі жұмыс күні ішінде шағым оны берген тұлғаға мынадай жағдайларда қараусыз қайтарылады: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шағым осы Қағидалардың </w:t>
      </w:r>
      <w:hyperlink r:id="rId46" w:anchor="z262" w:history="1">
        <w:r>
          <w:rPr>
            <w:rStyle w:val="a4"/>
            <w:rFonts w:ascii="Courier New" w:eastAsiaTheme="majorEastAsia" w:hAnsi="Courier New" w:cs="Courier New"/>
            <w:color w:val="073A5E"/>
            <w:spacing w:val="2"/>
            <w:sz w:val="21"/>
            <w:szCs w:val="21"/>
          </w:rPr>
          <w:t>76-тармағында</w:t>
        </w:r>
      </w:hyperlink>
      <w:r>
        <w:rPr>
          <w:rFonts w:ascii="Courier New" w:hAnsi="Courier New" w:cs="Courier New"/>
          <w:color w:val="000000"/>
          <w:spacing w:val="2"/>
          <w:sz w:val="21"/>
          <w:szCs w:val="21"/>
        </w:rPr>
        <w:t> белгіленген нормаларға сәйкес келмесе;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шағымға қол қойылмаса не оған қол қоюға өкілеттігі жоқ тұлға қол қойса.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47" w:anchor="z801" w:history="1">
        <w:r>
          <w:rPr>
            <w:rStyle w:val="a4"/>
            <w:rFonts w:ascii="Courier New" w:eastAsiaTheme="majorEastAsia" w:hAnsi="Courier New" w:cs="Courier New"/>
            <w:color w:val="073A5E"/>
            <w:spacing w:val="2"/>
            <w:sz w:val="21"/>
            <w:szCs w:val="21"/>
          </w:rPr>
          <w:t>9-қосымшаға</w:t>
        </w:r>
      </w:hyperlink>
      <w:r>
        <w:rPr>
          <w:rFonts w:ascii="Courier New" w:hAnsi="Courier New" w:cs="Courier New"/>
          <w:color w:val="000000"/>
          <w:spacing w:val="2"/>
          <w:sz w:val="21"/>
          <w:szCs w:val="21"/>
        </w:rPr>
        <w:t> сәйкес Қызмет көрсету туралы үлгілік шартқа және </w:t>
      </w:r>
      <w:hyperlink r:id="rId48" w:anchor="z924" w:history="1">
        <w:r>
          <w:rPr>
            <w:rStyle w:val="a4"/>
            <w:rFonts w:ascii="Courier New" w:eastAsiaTheme="majorEastAsia" w:hAnsi="Courier New" w:cs="Courier New"/>
            <w:color w:val="073A5E"/>
            <w:spacing w:val="2"/>
            <w:sz w:val="21"/>
            <w:szCs w:val="21"/>
          </w:rPr>
          <w:t>10-қосымшаға</w:t>
        </w:r>
      </w:hyperlink>
      <w:r>
        <w:rPr>
          <w:rFonts w:ascii="Courier New" w:hAnsi="Courier New" w:cs="Courier New"/>
          <w:color w:val="000000"/>
          <w:spacing w:val="2"/>
          <w:sz w:val="21"/>
          <w:szCs w:val="21"/>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82. Өнім беруші шарт жасалған күннен бастап он жұмыс күні ішінде шарттың орындалуын қамтамасыз етуді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hyperlink r:id="rId49" w:anchor="z632" w:history="1">
        <w:r>
          <w:rPr>
            <w:rStyle w:val="a4"/>
            <w:rFonts w:ascii="Courier New" w:eastAsiaTheme="majorEastAsia" w:hAnsi="Courier New" w:cs="Courier New"/>
            <w:color w:val="073A5E"/>
            <w:spacing w:val="2"/>
            <w:sz w:val="21"/>
            <w:szCs w:val="21"/>
          </w:rPr>
          <w:t>290-қосымшаға</w:t>
        </w:r>
      </w:hyperlink>
      <w:r>
        <w:rPr>
          <w:rFonts w:ascii="Courier New" w:hAnsi="Courier New" w:cs="Courier New"/>
          <w:color w:val="000000"/>
          <w:spacing w:val="2"/>
          <w:sz w:val="21"/>
          <w:szCs w:val="21"/>
        </w:rPr>
        <w:t>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85. Шарттық міндеттемелерді орындау процесінде туындайтын барлық даулар Қазақстан Республикасының азаматтық заңнамасына сәйкес шешіледі.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87. Көрсетілген мерзім ішінде шартқа қол қоймаған әлеуетті өнім беруші шарт жасасудан жалтарған болып есептеледі.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hyperlink r:id="rId50" w:anchor="z12" w:history="1">
        <w:r>
          <w:rPr>
            <w:rStyle w:val="a4"/>
            <w:rFonts w:ascii="Courier New" w:eastAsiaTheme="majorEastAsia" w:hAnsi="Courier New" w:cs="Courier New"/>
            <w:color w:val="073A5E"/>
            <w:spacing w:val="2"/>
            <w:sz w:val="21"/>
            <w:szCs w:val="21"/>
          </w:rPr>
          <w:t>қағидаларына</w:t>
        </w:r>
      </w:hyperlink>
      <w:r>
        <w:rPr>
          <w:rFonts w:ascii="Courier New" w:hAnsi="Courier New" w:cs="Courier New"/>
          <w:color w:val="000000"/>
          <w:spacing w:val="2"/>
          <w:sz w:val="21"/>
          <w:szCs w:val="21"/>
        </w:rPr>
        <w:t>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93. Шарттың орындалуын қамтамасыз ету мөлшерін конкурсты ұйымдастырушы шарттың жалпы сомасының үш пайызы мөлшерінде белгілейді.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94. Өнім беруші шарттың орындалуын қамтамасыз етудің мынадай түрлерінің біреуін таңдайды: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банктік кепілдік.</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Тауарларды жеткізу кезінде шартты орындау мынадай ретпен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жүкқұжаттың түпнұсқасын ұсына отырып, тауарды межелі жерге жеткізу;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тапсырыс берушінің тауарды қабылдауы;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51" w:anchor="z12" w:history="1">
        <w:r>
          <w:rPr>
            <w:rStyle w:val="a4"/>
            <w:rFonts w:ascii="Courier New" w:eastAsiaTheme="majorEastAsia" w:hAnsi="Courier New" w:cs="Courier New"/>
            <w:color w:val="073A5E"/>
            <w:spacing w:val="2"/>
            <w:sz w:val="21"/>
            <w:szCs w:val="21"/>
          </w:rPr>
          <w:t>қағидаларына</w:t>
        </w:r>
      </w:hyperlink>
      <w:r>
        <w:rPr>
          <w:rFonts w:ascii="Courier New" w:hAnsi="Courier New" w:cs="Courier New"/>
          <w:color w:val="000000"/>
          <w:spacing w:val="2"/>
          <w:sz w:val="21"/>
          <w:szCs w:val="21"/>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тапсырыс берушінің жеткізілген тауар үшін ақы төлеуі.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Қызметтерді көрсету кезінде шартты орындау мынадай кезектілікпен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көрсетілген қызметтер актісін веб-портал арқылы ресімдеу;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көрсетілген қызметтерді тапсыру және қабылдау;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тапсырыс берушінің көрсетілген қызметтер үшін ақы төлеуі.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hyperlink r:id="rId52" w:anchor="z1168" w:history="1">
        <w:r>
          <w:rPr>
            <w:rStyle w:val="a4"/>
            <w:rFonts w:ascii="Courier New" w:eastAsiaTheme="majorEastAsia" w:hAnsi="Courier New" w:cs="Courier New"/>
            <w:color w:val="073A5E"/>
            <w:spacing w:val="2"/>
            <w:sz w:val="21"/>
            <w:szCs w:val="21"/>
          </w:rPr>
          <w:t>9-қосымшаға</w:t>
        </w:r>
      </w:hyperlink>
      <w:r>
        <w:rPr>
          <w:rFonts w:ascii="Courier New" w:hAnsi="Courier New" w:cs="Courier New"/>
          <w:color w:val="000000"/>
          <w:spacing w:val="2"/>
          <w:sz w:val="21"/>
          <w:szCs w:val="21"/>
        </w:rPr>
        <w:t> сәйкес нысан бойынша тауарларды қабылдау-тапсыру актісін, </w:t>
      </w:r>
      <w:hyperlink r:id="rId53" w:anchor="z1189" w:history="1">
        <w:r>
          <w:rPr>
            <w:rStyle w:val="a4"/>
            <w:rFonts w:ascii="Courier New" w:eastAsiaTheme="majorEastAsia" w:hAnsi="Courier New" w:cs="Courier New"/>
            <w:color w:val="073A5E"/>
            <w:spacing w:val="2"/>
            <w:sz w:val="21"/>
            <w:szCs w:val="21"/>
          </w:rPr>
          <w:t>10-қосымшаға</w:t>
        </w:r>
      </w:hyperlink>
      <w:r>
        <w:rPr>
          <w:rFonts w:ascii="Courier New" w:hAnsi="Courier New" w:cs="Courier New"/>
          <w:color w:val="000000"/>
          <w:spacing w:val="2"/>
          <w:sz w:val="21"/>
          <w:szCs w:val="21"/>
        </w:rPr>
        <w:t> сәйкес нысан бойынша көрсетілген қызметтер актісін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4A7AD6" w:rsidRDefault="004A7AD6" w:rsidP="004A7AD6">
      <w:pPr>
        <w:pStyle w:val="3"/>
        <w:shd w:val="clear" w:color="auto" w:fill="FFFFFF"/>
        <w:spacing w:before="237" w:after="142" w:line="411" w:lineRule="atLeast"/>
        <w:textAlignment w:val="baseline"/>
        <w:rPr>
          <w:rFonts w:ascii="Courier New" w:hAnsi="Courier New" w:cs="Courier New"/>
          <w:b w:val="0"/>
          <w:bCs w:val="0"/>
          <w:color w:val="1E1E1E"/>
          <w:sz w:val="33"/>
          <w:szCs w:val="33"/>
        </w:rPr>
      </w:pPr>
      <w:r>
        <w:rPr>
          <w:rFonts w:ascii="Courier New" w:hAnsi="Courier New" w:cs="Courier New"/>
          <w:b w:val="0"/>
          <w:bCs w:val="0"/>
          <w:color w:val="1E1E1E"/>
          <w:sz w:val="33"/>
          <w:szCs w:val="33"/>
        </w:rPr>
        <w:lastRenderedPageBreak/>
        <w:t>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hyperlink r:id="rId54" w:anchor="z1036" w:history="1">
        <w:r>
          <w:rPr>
            <w:rStyle w:val="a4"/>
            <w:rFonts w:ascii="Courier New" w:eastAsiaTheme="majorEastAsia" w:hAnsi="Courier New" w:cs="Courier New"/>
            <w:color w:val="073A5E"/>
            <w:spacing w:val="2"/>
            <w:sz w:val="21"/>
            <w:szCs w:val="21"/>
          </w:rPr>
          <w:t>бұйрығына</w:t>
        </w:r>
      </w:hyperlink>
      <w:r>
        <w:rPr>
          <w:rFonts w:ascii="Courier New" w:hAnsi="Courier New" w:cs="Courier New"/>
          <w:color w:val="000000"/>
          <w:spacing w:val="2"/>
          <w:sz w:val="21"/>
          <w:szCs w:val="21"/>
        </w:rPr>
        <w:t> (Нормативтік құқықтық актілерді мемлекеттік тіркеу тізілімінде № 12717 болып тіркелген) сәйкес жүзеге асырылады.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99. Осы Қағидаларға </w:t>
      </w:r>
      <w:hyperlink r:id="rId55" w:anchor="z1153" w:history="1">
        <w:r>
          <w:rPr>
            <w:rStyle w:val="a4"/>
            <w:rFonts w:ascii="Courier New" w:eastAsiaTheme="majorEastAsia" w:hAnsi="Courier New" w:cs="Courier New"/>
            <w:color w:val="073A5E"/>
            <w:spacing w:val="2"/>
            <w:sz w:val="21"/>
            <w:szCs w:val="21"/>
          </w:rPr>
          <w:t>7-қосымшаға</w:t>
        </w:r>
      </w:hyperlink>
      <w:r>
        <w:rPr>
          <w:rFonts w:ascii="Courier New" w:hAnsi="Courier New" w:cs="Courier New"/>
          <w:color w:val="000000"/>
          <w:spacing w:val="2"/>
          <w:sz w:val="21"/>
          <w:szCs w:val="21"/>
        </w:rPr>
        <w:t>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hyperlink r:id="rId56" w:anchor="z41" w:history="1">
        <w:r>
          <w:rPr>
            <w:rStyle w:val="a4"/>
            <w:rFonts w:ascii="Courier New" w:eastAsiaTheme="majorEastAsia" w:hAnsi="Courier New" w:cs="Courier New"/>
            <w:color w:val="073A5E"/>
            <w:spacing w:val="2"/>
            <w:sz w:val="21"/>
            <w:szCs w:val="21"/>
          </w:rPr>
          <w:t>2-тарауының</w:t>
        </w:r>
      </w:hyperlink>
      <w:r>
        <w:rPr>
          <w:rFonts w:ascii="Courier New" w:hAnsi="Courier New" w:cs="Courier New"/>
          <w:color w:val="000000"/>
          <w:spacing w:val="2"/>
          <w:sz w:val="21"/>
          <w:szCs w:val="21"/>
        </w:rPr>
        <w:t> 1-параграфында көзделген Тамақтандыруды ұйымдастыру тәртібіне сәйкес өткізіледі.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100. Әлеуетті жекеше әріптестің біліктілік талаптарына сәйкестігін айқындау Мемлекеттік-жекешелік әріптестік туралы </w:t>
      </w:r>
      <w:hyperlink r:id="rId57" w:anchor="z60" w:history="1">
        <w:r>
          <w:rPr>
            <w:rStyle w:val="a4"/>
            <w:rFonts w:ascii="Courier New" w:eastAsiaTheme="majorEastAsia" w:hAnsi="Courier New" w:cs="Courier New"/>
            <w:color w:val="073A5E"/>
            <w:spacing w:val="2"/>
            <w:sz w:val="21"/>
            <w:szCs w:val="21"/>
          </w:rPr>
          <w:t>заңда</w:t>
        </w:r>
      </w:hyperlink>
      <w:r>
        <w:rPr>
          <w:rFonts w:ascii="Courier New" w:hAnsi="Courier New" w:cs="Courier New"/>
          <w:color w:val="000000"/>
          <w:spacing w:val="2"/>
          <w:sz w:val="21"/>
          <w:szCs w:val="21"/>
        </w:rPr>
        <w:t> белгіленген тәсілдермен жүзеге асырылады.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hyperlink r:id="rId58" w:anchor="z236" w:history="1">
        <w:r>
          <w:rPr>
            <w:rStyle w:val="a4"/>
            <w:rFonts w:ascii="Courier New" w:eastAsiaTheme="majorEastAsia" w:hAnsi="Courier New" w:cs="Courier New"/>
            <w:color w:val="073A5E"/>
            <w:spacing w:val="2"/>
            <w:sz w:val="21"/>
            <w:szCs w:val="21"/>
          </w:rPr>
          <w:t>69-тармағына</w:t>
        </w:r>
      </w:hyperlink>
      <w:r>
        <w:rPr>
          <w:rFonts w:ascii="Courier New" w:hAnsi="Courier New" w:cs="Courier New"/>
          <w:color w:val="000000"/>
          <w:spacing w:val="2"/>
          <w:sz w:val="21"/>
          <w:szCs w:val="21"/>
        </w:rPr>
        <w:t> сәйкес тамақтандыруды ұйымдастыру бойынша қызметтер көрсететін өнім берушіні тарту туралы шешім қабылдайды.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102. Орта білім беру ұйымдарында білім алушыларды тамақтандыруды ұйымдастыру үшін жағдайларды қамтамасыз ету осы Қағидалардың </w:t>
      </w:r>
      <w:hyperlink r:id="rId59" w:anchor="z41" w:history="1">
        <w:r>
          <w:rPr>
            <w:rStyle w:val="a4"/>
            <w:rFonts w:ascii="Courier New" w:eastAsiaTheme="majorEastAsia" w:hAnsi="Courier New" w:cs="Courier New"/>
            <w:color w:val="073A5E"/>
            <w:spacing w:val="2"/>
            <w:sz w:val="21"/>
            <w:szCs w:val="21"/>
          </w:rPr>
          <w:t>2-тарауының</w:t>
        </w:r>
      </w:hyperlink>
      <w:r>
        <w:rPr>
          <w:rFonts w:ascii="Courier New" w:hAnsi="Courier New" w:cs="Courier New"/>
          <w:color w:val="000000"/>
          <w:spacing w:val="2"/>
          <w:sz w:val="21"/>
          <w:szCs w:val="21"/>
        </w:rPr>
        <w:t>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4A7AD6" w:rsidRDefault="004A7AD6" w:rsidP="004A7AD6">
      <w:pPr>
        <w:pStyle w:val="3"/>
        <w:shd w:val="clear" w:color="auto" w:fill="FFFFFF"/>
        <w:spacing w:before="237" w:after="142" w:line="411" w:lineRule="atLeast"/>
        <w:textAlignment w:val="baseline"/>
        <w:rPr>
          <w:rFonts w:ascii="Courier New" w:hAnsi="Courier New" w:cs="Courier New"/>
          <w:b w:val="0"/>
          <w:bCs w:val="0"/>
          <w:color w:val="1E1E1E"/>
          <w:sz w:val="33"/>
          <w:szCs w:val="33"/>
        </w:rPr>
      </w:pPr>
      <w:r>
        <w:rPr>
          <w:rFonts w:ascii="Courier New" w:hAnsi="Courier New" w:cs="Courier New"/>
          <w:b w:val="0"/>
          <w:bCs w:val="0"/>
          <w:color w:val="1E1E1E"/>
          <w:sz w:val="33"/>
          <w:szCs w:val="33"/>
        </w:rPr>
        <w:t>3-параграф. Мемлекеттік орта білім беру ұйымдарында білім алушыларды тамақтандыруды ұйымдастыру үшін жағдайларды қамтамасыз ету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104. Асхананың және (немесе) буфеттің жұмыс уақыты оқу процесі аяқталғанға дейін бір сағат бұрын аяқталады.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60" w:anchor="z1" w:history="1">
        <w:r>
          <w:rPr>
            <w:rStyle w:val="a4"/>
            <w:rFonts w:ascii="Courier New" w:eastAsiaTheme="majorEastAsia" w:hAnsi="Courier New" w:cs="Courier New"/>
            <w:color w:val="073A5E"/>
            <w:spacing w:val="2"/>
            <w:sz w:val="21"/>
            <w:szCs w:val="21"/>
          </w:rPr>
          <w:t>қаулысына</w:t>
        </w:r>
      </w:hyperlink>
      <w:r>
        <w:rPr>
          <w:rFonts w:ascii="Courier New" w:hAnsi="Courier New" w:cs="Courier New"/>
          <w:color w:val="000000"/>
          <w:spacing w:val="2"/>
          <w:sz w:val="21"/>
          <w:szCs w:val="21"/>
        </w:rPr>
        <w:t>,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hyperlink r:id="rId61" w:anchor="z4" w:history="1">
        <w:r>
          <w:rPr>
            <w:rStyle w:val="a4"/>
            <w:rFonts w:ascii="Courier New" w:eastAsiaTheme="majorEastAsia" w:hAnsi="Courier New" w:cs="Courier New"/>
            <w:color w:val="073A5E"/>
            <w:spacing w:val="2"/>
            <w:sz w:val="21"/>
            <w:szCs w:val="21"/>
          </w:rPr>
          <w:t>ДСМ-16</w:t>
        </w:r>
      </w:hyperlink>
      <w:r>
        <w:rPr>
          <w:rFonts w:ascii="Courier New" w:hAnsi="Courier New" w:cs="Courier New"/>
          <w:color w:val="000000"/>
          <w:spacing w:val="2"/>
          <w:sz w:val="21"/>
          <w:szCs w:val="21"/>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hyperlink r:id="rId62" w:anchor="z1" w:history="1">
        <w:r>
          <w:rPr>
            <w:rStyle w:val="a4"/>
            <w:rFonts w:ascii="Courier New" w:eastAsiaTheme="majorEastAsia" w:hAnsi="Courier New" w:cs="Courier New"/>
            <w:color w:val="073A5E"/>
            <w:spacing w:val="2"/>
            <w:sz w:val="21"/>
            <w:szCs w:val="21"/>
          </w:rPr>
          <w:t>ДСМ-302/2020</w:t>
        </w:r>
      </w:hyperlink>
      <w:r>
        <w:rPr>
          <w:rFonts w:ascii="Courier New" w:hAnsi="Courier New" w:cs="Courier New"/>
          <w:color w:val="000000"/>
          <w:spacing w:val="2"/>
          <w:sz w:val="21"/>
          <w:szCs w:val="21"/>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63" w:anchor="z1" w:history="1">
        <w:r>
          <w:rPr>
            <w:rStyle w:val="a4"/>
            <w:rFonts w:ascii="Courier New" w:eastAsiaTheme="majorEastAsia" w:hAnsi="Courier New" w:cs="Courier New"/>
            <w:color w:val="073A5E"/>
            <w:spacing w:val="2"/>
            <w:sz w:val="21"/>
            <w:szCs w:val="21"/>
          </w:rPr>
          <w:t>503</w:t>
        </w:r>
      </w:hyperlink>
      <w:r>
        <w:rPr>
          <w:rFonts w:ascii="Courier New" w:hAnsi="Courier New" w:cs="Courier New"/>
          <w:color w:val="000000"/>
          <w:spacing w:val="2"/>
          <w:sz w:val="21"/>
          <w:szCs w:val="21"/>
        </w:rPr>
        <w:t>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Тағамдарды, буфет өнімдерін, сусындарды, шөлмектегі суды өткізу конкурстық құжаттаманың техникалық тапсырмасына сәйкес жүзеге асырылады.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108. Білім беруді басқару органы, білім беру ұйымы Қазақстан Республикасы Оқу-ағарту министрінің 2022 жылғы 14 қарашадағы № 456 </w:t>
      </w:r>
      <w:hyperlink r:id="rId64" w:anchor="z1" w:history="1">
        <w:r>
          <w:rPr>
            <w:rStyle w:val="a4"/>
            <w:rFonts w:ascii="Courier New" w:eastAsiaTheme="majorEastAsia" w:hAnsi="Courier New" w:cs="Courier New"/>
            <w:color w:val="073A5E"/>
            <w:spacing w:val="2"/>
            <w:sz w:val="21"/>
            <w:szCs w:val="21"/>
          </w:rPr>
          <w:t>бұйрығымен</w:t>
        </w:r>
      </w:hyperlink>
      <w:r>
        <w:rPr>
          <w:rFonts w:ascii="Courier New" w:hAnsi="Courier New" w:cs="Courier New"/>
          <w:color w:val="000000"/>
          <w:spacing w:val="2"/>
          <w:sz w:val="21"/>
          <w:szCs w:val="21"/>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Білім беру ұйымдарында білім алушыларға өзімен бірге әкелінген тамақты ішу үшін қажетті жағдайлар жасалады.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4A7AD6" w:rsidRDefault="004A7AD6" w:rsidP="004A7AD6">
      <w:pPr>
        <w:pStyle w:val="3"/>
        <w:shd w:val="clear" w:color="auto" w:fill="FFFFFF"/>
        <w:spacing w:before="237" w:after="142" w:line="411" w:lineRule="atLeast"/>
        <w:textAlignment w:val="baseline"/>
        <w:rPr>
          <w:rFonts w:ascii="Courier New" w:hAnsi="Courier New" w:cs="Courier New"/>
          <w:b w:val="0"/>
          <w:bCs w:val="0"/>
          <w:color w:val="1E1E1E"/>
          <w:sz w:val="33"/>
          <w:szCs w:val="33"/>
        </w:rPr>
      </w:pPr>
      <w:r>
        <w:rPr>
          <w:rFonts w:ascii="Courier New" w:hAnsi="Courier New" w:cs="Courier New"/>
          <w:b w:val="0"/>
          <w:bCs w:val="0"/>
          <w:color w:val="1E1E1E"/>
          <w:sz w:val="33"/>
          <w:szCs w:val="33"/>
        </w:rPr>
        <w:lastRenderedPageBreak/>
        <w:t>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конкурстық құжаттаманың жобасын бекіту;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 өтінімдерді автоматты түрде ашу және тиісті ашу хаттамасын веб-порталда орналастыру;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 конкурс қорытындылары туралы хаттама негізінде тапсырыс берушінің, ұйымдастырушының жеңімпазбен шарт жасасуы.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65" w:anchor="z564" w:history="1">
        <w:r>
          <w:rPr>
            <w:rStyle w:val="a4"/>
            <w:rFonts w:ascii="Courier New" w:eastAsiaTheme="majorEastAsia" w:hAnsi="Courier New" w:cs="Courier New"/>
            <w:color w:val="073A5E"/>
            <w:spacing w:val="2"/>
            <w:sz w:val="21"/>
            <w:szCs w:val="21"/>
          </w:rPr>
          <w:t>1-қосымшаға</w:t>
        </w:r>
      </w:hyperlink>
      <w:r>
        <w:rPr>
          <w:rFonts w:ascii="Courier New" w:hAnsi="Courier New" w:cs="Courier New"/>
          <w:color w:val="000000"/>
          <w:spacing w:val="2"/>
          <w:sz w:val="21"/>
          <w:szCs w:val="21"/>
        </w:rPr>
        <w:t>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ұйымдастырушыға конкурсты ұйымдастыру және өткізу үшін ақпарат пен құжаттарды ұсынады.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119. Тауарларды сатып алу жоспарына өзгерістер және (немесе) толықтырулар енгізу тапсырыс берушінің немесе, егер тапсырыс беруші мен </w:t>
      </w:r>
      <w:r>
        <w:rPr>
          <w:rFonts w:ascii="Courier New" w:hAnsi="Courier New" w:cs="Courier New"/>
          <w:color w:val="000000"/>
          <w:spacing w:val="2"/>
          <w:sz w:val="21"/>
          <w:szCs w:val="21"/>
        </w:rPr>
        <w:lastRenderedPageBreak/>
        <w:t>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мүшелері өтінімдерді қарайды және комиссияның жоқ мүшелерін ауыстырусыз дауыс беруге қатысады.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126. Конкурстық комиссия оны құру туралы шешім күшіне енген күннен бастап әрекет етеді және шарт жасалған күні өз қызметін тоқтатады.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129. Конкурстық комиссияның хатшысы: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конкурстық құжаттаманың жобасын қалыптастырады және веб-порталға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осы Қағидаларда көзделген функцияларды жүзеге асырады.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130. Конкурсты ұйымдастырушы осы Қағидаларға </w:t>
      </w:r>
      <w:hyperlink r:id="rId66" w:anchor="z609" w:history="1">
        <w:r>
          <w:rPr>
            <w:rStyle w:val="a4"/>
            <w:rFonts w:ascii="Courier New" w:eastAsiaTheme="majorEastAsia" w:hAnsi="Courier New" w:cs="Courier New"/>
            <w:color w:val="073A5E"/>
            <w:spacing w:val="2"/>
            <w:sz w:val="21"/>
            <w:szCs w:val="21"/>
          </w:rPr>
          <w:t>2-қосымшаға</w:t>
        </w:r>
      </w:hyperlink>
      <w:r>
        <w:rPr>
          <w:rFonts w:ascii="Courier New" w:hAnsi="Courier New" w:cs="Courier New"/>
          <w:color w:val="000000"/>
          <w:spacing w:val="2"/>
          <w:sz w:val="21"/>
          <w:szCs w:val="21"/>
        </w:rPr>
        <w:t> сәйкес нысан бойынша Үлгілік конкурстық құжаттамаға сәйкес конкурстық құжаттаманың жобасын әзірлейді және бекітеді, ол мыналарды қамтиды: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Үлгілік конкурстық құжаттамаға </w:t>
      </w:r>
      <w:hyperlink r:id="rId67" w:anchor="z645" w:history="1">
        <w:r>
          <w:rPr>
            <w:rStyle w:val="a4"/>
            <w:rFonts w:ascii="Courier New" w:eastAsiaTheme="majorEastAsia" w:hAnsi="Courier New" w:cs="Courier New"/>
            <w:color w:val="073A5E"/>
            <w:spacing w:val="2"/>
            <w:sz w:val="21"/>
            <w:szCs w:val="21"/>
          </w:rPr>
          <w:t>2-қосымшаға</w:t>
        </w:r>
      </w:hyperlink>
      <w:r>
        <w:rPr>
          <w:rFonts w:ascii="Courier New" w:hAnsi="Courier New" w:cs="Courier New"/>
          <w:color w:val="000000"/>
          <w:spacing w:val="2"/>
          <w:sz w:val="21"/>
          <w:szCs w:val="21"/>
        </w:rPr>
        <w:t> сәйкес нысан бойынша сатып алынатын тауарлардың тізбесі;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Үлгілік конкурстық құжаттамаға </w:t>
      </w:r>
      <w:hyperlink r:id="rId68" w:anchor="z656" w:history="1">
        <w:r>
          <w:rPr>
            <w:rStyle w:val="a4"/>
            <w:rFonts w:ascii="Courier New" w:eastAsiaTheme="majorEastAsia" w:hAnsi="Courier New" w:cs="Courier New"/>
            <w:color w:val="073A5E"/>
            <w:spacing w:val="2"/>
            <w:sz w:val="21"/>
            <w:szCs w:val="21"/>
          </w:rPr>
          <w:t>3-қосымшаға</w:t>
        </w:r>
      </w:hyperlink>
      <w:r>
        <w:rPr>
          <w:rFonts w:ascii="Courier New" w:hAnsi="Courier New" w:cs="Courier New"/>
          <w:color w:val="000000"/>
          <w:spacing w:val="2"/>
          <w:sz w:val="21"/>
          <w:szCs w:val="21"/>
        </w:rPr>
        <w:t> сәйкес өнім берушіні таңдау бойынша конкурстық құжаттаманың жобасына техникалық тапсырма;</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Үлгілік конкурстық құжаттамаға </w:t>
      </w:r>
      <w:hyperlink r:id="rId69" w:anchor="z696" w:history="1">
        <w:r>
          <w:rPr>
            <w:rStyle w:val="a4"/>
            <w:rFonts w:ascii="Courier New" w:eastAsiaTheme="majorEastAsia" w:hAnsi="Courier New" w:cs="Courier New"/>
            <w:color w:val="073A5E"/>
            <w:spacing w:val="2"/>
            <w:sz w:val="21"/>
            <w:szCs w:val="21"/>
          </w:rPr>
          <w:t>4</w:t>
        </w:r>
      </w:hyperlink>
      <w:r>
        <w:rPr>
          <w:rFonts w:ascii="Courier New" w:hAnsi="Courier New" w:cs="Courier New"/>
          <w:color w:val="000000"/>
          <w:spacing w:val="2"/>
          <w:sz w:val="21"/>
          <w:szCs w:val="21"/>
        </w:rPr>
        <w:t>, </w:t>
      </w:r>
      <w:hyperlink r:id="rId70" w:anchor="z726" w:history="1">
        <w:r>
          <w:rPr>
            <w:rStyle w:val="a4"/>
            <w:rFonts w:ascii="Courier New" w:eastAsiaTheme="majorEastAsia" w:hAnsi="Courier New" w:cs="Courier New"/>
            <w:color w:val="073A5E"/>
            <w:spacing w:val="2"/>
            <w:sz w:val="21"/>
            <w:szCs w:val="21"/>
          </w:rPr>
          <w:t>5-қосымшаларға</w:t>
        </w:r>
      </w:hyperlink>
      <w:r>
        <w:rPr>
          <w:rFonts w:ascii="Courier New" w:hAnsi="Courier New" w:cs="Courier New"/>
          <w:color w:val="000000"/>
          <w:spacing w:val="2"/>
          <w:sz w:val="21"/>
          <w:szCs w:val="21"/>
        </w:rPr>
        <w:t> сәйкес нысандар бойынша заңды тұлғалар және жеке тұлғалар үшін конкурсқа қатысуға өтінім;</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Үлгілік конкурстық құжаттамаға </w:t>
      </w:r>
      <w:hyperlink r:id="rId71" w:anchor="z752" w:history="1">
        <w:r>
          <w:rPr>
            <w:rStyle w:val="a4"/>
            <w:rFonts w:ascii="Courier New" w:eastAsiaTheme="majorEastAsia" w:hAnsi="Courier New" w:cs="Courier New"/>
            <w:color w:val="073A5E"/>
            <w:spacing w:val="2"/>
            <w:sz w:val="21"/>
            <w:szCs w:val="21"/>
          </w:rPr>
          <w:t>6-қосымшаға</w:t>
        </w:r>
      </w:hyperlink>
      <w:r>
        <w:rPr>
          <w:rFonts w:ascii="Courier New" w:hAnsi="Courier New" w:cs="Courier New"/>
          <w:color w:val="000000"/>
          <w:spacing w:val="2"/>
          <w:sz w:val="21"/>
          <w:szCs w:val="21"/>
        </w:rPr>
        <w:t> сәйкес нысан бойынша әлеуетті өнім берушінің біліктілігі туралы мәліметтер;</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Үлгілік конкурстық құжаттамаға </w:t>
      </w:r>
      <w:hyperlink r:id="rId72" w:anchor="z791"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тауарларды жеткізушіні таңдау өлшемшарттары;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 Үлгілік конкурстық құжаттамаға </w:t>
      </w:r>
      <w:hyperlink r:id="rId73" w:anchor="z924" w:history="1">
        <w:r>
          <w:rPr>
            <w:rStyle w:val="a4"/>
            <w:rFonts w:ascii="Courier New" w:eastAsiaTheme="majorEastAsia" w:hAnsi="Courier New" w:cs="Courier New"/>
            <w:color w:val="073A5E"/>
            <w:spacing w:val="2"/>
            <w:sz w:val="21"/>
            <w:szCs w:val="21"/>
          </w:rPr>
          <w:t>10-қосымшаға</w:t>
        </w:r>
      </w:hyperlink>
      <w:r>
        <w:rPr>
          <w:rFonts w:ascii="Courier New" w:hAnsi="Courier New" w:cs="Courier New"/>
          <w:color w:val="000000"/>
          <w:spacing w:val="2"/>
          <w:sz w:val="21"/>
          <w:szCs w:val="21"/>
        </w:rPr>
        <w:t> сәйкес тауарларды жеткізу туралы үлгілік шарт.</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133. Конкурсқа қатысу үшін әлеуетті өнім беруші келесі біліктілік талаптарына сәйкес келеді: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банкроттық не таратылу рәсіміне жатқызылмауы;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материалдық және еңбек ресурстарының болуы.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hyperlink r:id="rId74" w:anchor="z1050" w:history="1">
        <w:r>
          <w:rPr>
            <w:rStyle w:val="a4"/>
            <w:rFonts w:ascii="Courier New" w:eastAsiaTheme="majorEastAsia" w:hAnsi="Courier New" w:cs="Courier New"/>
            <w:color w:val="073A5E"/>
            <w:spacing w:val="2"/>
            <w:sz w:val="21"/>
            <w:szCs w:val="21"/>
          </w:rPr>
          <w:t>3-қосымшаға</w:t>
        </w:r>
      </w:hyperlink>
      <w:r>
        <w:rPr>
          <w:rFonts w:ascii="Courier New" w:hAnsi="Courier New" w:cs="Courier New"/>
          <w:color w:val="000000"/>
          <w:spacing w:val="2"/>
          <w:sz w:val="21"/>
          <w:szCs w:val="21"/>
        </w:rPr>
        <w:t> сәйкес конкурс өткізу туралы хабарландырудың мәтінін, сондай-ақ конкурстық құжаттаманың жобасын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конкурстық құжаттаманың жобасына өзгерістер және (немесе) толықтырулар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негіздемелері мен себептерін көрсете отырып, конкурстық құжаттаманың жобасына берілген ескертпелерді қабылдамайды;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конкурстық құжаттаманың ережелеріне түсінік береді.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hyperlink r:id="rId75" w:anchor="z112" w:history="1">
        <w:r>
          <w:rPr>
            <w:rStyle w:val="a4"/>
            <w:rFonts w:ascii="Courier New" w:eastAsiaTheme="majorEastAsia" w:hAnsi="Courier New" w:cs="Courier New"/>
            <w:color w:val="073A5E"/>
            <w:spacing w:val="2"/>
            <w:sz w:val="21"/>
            <w:szCs w:val="21"/>
          </w:rPr>
          <w:t>27-тармағымен</w:t>
        </w:r>
      </w:hyperlink>
      <w:r>
        <w:rPr>
          <w:rFonts w:ascii="Courier New" w:hAnsi="Courier New" w:cs="Courier New"/>
          <w:color w:val="000000"/>
          <w:spacing w:val="2"/>
          <w:sz w:val="21"/>
          <w:szCs w:val="21"/>
        </w:rPr>
        <w:t> белгіленген тәртіппен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тармақтың 2) және 3) тармақшаларында көзделген шешімдер қабылданған күннен бастап конкурстық құжаттама бекітілген болып есептеледі.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Ұйымдастырушы конкурстық құжаттама бекітілген күннен бастап бір жұмыс күнінен кешіктірмей веб-порталда осы Қағидаларға </w:t>
      </w:r>
      <w:hyperlink r:id="rId76" w:anchor="z1093" w:history="1">
        <w:r>
          <w:rPr>
            <w:rStyle w:val="a4"/>
            <w:rFonts w:ascii="Courier New" w:eastAsiaTheme="majorEastAsia" w:hAnsi="Courier New" w:cs="Courier New"/>
            <w:color w:val="073A5E"/>
            <w:spacing w:val="2"/>
            <w:sz w:val="21"/>
            <w:szCs w:val="21"/>
          </w:rPr>
          <w:t>5-қосымшаға</w:t>
        </w:r>
      </w:hyperlink>
      <w:r>
        <w:rPr>
          <w:rFonts w:ascii="Courier New" w:hAnsi="Courier New" w:cs="Courier New"/>
          <w:color w:val="000000"/>
          <w:spacing w:val="2"/>
          <w:sz w:val="21"/>
          <w:szCs w:val="21"/>
        </w:rPr>
        <w:t> сәйкес нысан бойынша конкурстық құжаттаманың жобасын алдын ала талқылау хаттамасын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Конкурстық құжаттаманың жобасын алдын ала талқылау хаттамасына конкурстық комиссияның төрағасы қол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w:t>
      </w:r>
      <w:r>
        <w:rPr>
          <w:rFonts w:ascii="Courier New" w:hAnsi="Courier New" w:cs="Courier New"/>
          <w:color w:val="000000"/>
          <w:spacing w:val="2"/>
          <w:sz w:val="21"/>
          <w:szCs w:val="21"/>
        </w:rPr>
        <w:lastRenderedPageBreak/>
        <w:t>біліктілік және конкурстық құжаттама талаптарына сәйкестігін растайтын мәліметтерді алуға келісім білдіру нысаны болып табылады.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143. Әлеуетті өнім берушілер ұсынған конкурсқа қатысуға өтінімдер автоматты түрде веб-порталда тіркеледі.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145. Әлеуетті өнім беруші конкурсқа, лоттар бойынша бөлінген жағдайда лотқа қатысуға бір ғана өтінім 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әлеуетті өнім беруші бұрын осы конкурсқа қатысуға өтінім берген болса;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конкурсқа қатысуға өтінім веб-порталға осы конкурсқа қатысуға өтінімдерді қабылдаудың соңғы мерзімі өткеннен кейін келіп түссе;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w:t>
      </w:r>
      <w:r>
        <w:rPr>
          <w:rFonts w:ascii="Courier New" w:hAnsi="Courier New" w:cs="Courier New"/>
          <w:color w:val="000000"/>
          <w:spacing w:val="2"/>
          <w:sz w:val="21"/>
          <w:szCs w:val="21"/>
        </w:rPr>
        <w:lastRenderedPageBreak/>
        <w:t>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 әлеуетті өнім беруші Қазақстан Республикасының резиденті болып табылмаса;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 әлеуетті өнім берушінің баланстық құны тиісті негізгі қаражат құнының он пайызынан асатын мүлкіне тыйым салынса;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13) банкроттық не тарату рәсіміне жатса.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149. Конкурсқа қатысуға өтінім берудің соңғы мерзімі өткеннен кейін оны қайтарып алуға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150. Әлеуетті өнім берушінің конкурстық құжаттамаға сәйкес талап етілетін жекелеген құжаттарды ұсынуы мемлекеттік ақпараттық жүйелерге </w:t>
      </w:r>
      <w:r>
        <w:rPr>
          <w:rFonts w:ascii="Courier New" w:hAnsi="Courier New" w:cs="Courier New"/>
          <w:color w:val="000000"/>
          <w:spacing w:val="2"/>
          <w:sz w:val="21"/>
          <w:szCs w:val="21"/>
        </w:rPr>
        <w:lastRenderedPageBreak/>
        <w:t>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қолданыс мерзімін көрсете отырып, Үлгілік конкурстық құжаттамаға </w:t>
      </w:r>
      <w:hyperlink r:id="rId77" w:anchor="z696" w:history="1">
        <w:r>
          <w:rPr>
            <w:rStyle w:val="a4"/>
            <w:rFonts w:ascii="Courier New" w:eastAsiaTheme="majorEastAsia" w:hAnsi="Courier New" w:cs="Courier New"/>
            <w:color w:val="073A5E"/>
            <w:spacing w:val="2"/>
            <w:sz w:val="21"/>
            <w:szCs w:val="21"/>
          </w:rPr>
          <w:t>4</w:t>
        </w:r>
      </w:hyperlink>
      <w:r>
        <w:rPr>
          <w:rFonts w:ascii="Courier New" w:hAnsi="Courier New" w:cs="Courier New"/>
          <w:color w:val="000000"/>
          <w:spacing w:val="2"/>
          <w:sz w:val="21"/>
          <w:szCs w:val="21"/>
        </w:rPr>
        <w:t>, </w:t>
      </w:r>
      <w:hyperlink r:id="rId78" w:anchor="z726" w:history="1">
        <w:r>
          <w:rPr>
            <w:rStyle w:val="a4"/>
            <w:rFonts w:ascii="Courier New" w:eastAsiaTheme="majorEastAsia" w:hAnsi="Courier New" w:cs="Courier New"/>
            <w:color w:val="073A5E"/>
            <w:spacing w:val="2"/>
            <w:sz w:val="21"/>
            <w:szCs w:val="21"/>
          </w:rPr>
          <w:t>5-қосымшаларға</w:t>
        </w:r>
      </w:hyperlink>
      <w:r>
        <w:rPr>
          <w:rFonts w:ascii="Courier New" w:hAnsi="Courier New" w:cs="Courier New"/>
          <w:color w:val="000000"/>
          <w:spacing w:val="2"/>
          <w:sz w:val="21"/>
          <w:szCs w:val="21"/>
        </w:rPr>
        <w:t> сәйкес әлеуетті өнім берушінің қазақ және орыс тілдерінде жасалған конкурсқа қатысуға арналған өтінімі;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Үлгілік конкурстық құжаттамаға </w:t>
      </w:r>
      <w:hyperlink r:id="rId79" w:anchor="z656" w:history="1">
        <w:r>
          <w:rPr>
            <w:rStyle w:val="a4"/>
            <w:rFonts w:ascii="Courier New" w:eastAsiaTheme="majorEastAsia" w:hAnsi="Courier New" w:cs="Courier New"/>
            <w:color w:val="073A5E"/>
            <w:spacing w:val="2"/>
            <w:sz w:val="21"/>
            <w:szCs w:val="21"/>
          </w:rPr>
          <w:t>3-қосымшаға</w:t>
        </w:r>
      </w:hyperlink>
      <w:r>
        <w:rPr>
          <w:rFonts w:ascii="Courier New" w:hAnsi="Courier New" w:cs="Courier New"/>
          <w:color w:val="000000"/>
          <w:spacing w:val="2"/>
          <w:sz w:val="21"/>
          <w:szCs w:val="21"/>
        </w:rPr>
        <w:t> сәйкес жеткізушіні таңдау жөніндегі конкурстық құжаттамаға техникалық тапсырма;</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Үлгілік конкурстық құжаттамаға </w:t>
      </w:r>
      <w:hyperlink r:id="rId80" w:anchor="z752" w:history="1">
        <w:r>
          <w:rPr>
            <w:rStyle w:val="a4"/>
            <w:rFonts w:ascii="Courier New" w:eastAsiaTheme="majorEastAsia" w:hAnsi="Courier New" w:cs="Courier New"/>
            <w:color w:val="073A5E"/>
            <w:spacing w:val="2"/>
            <w:sz w:val="21"/>
            <w:szCs w:val="21"/>
          </w:rPr>
          <w:t>6-қосымшаға</w:t>
        </w:r>
      </w:hyperlink>
      <w:r>
        <w:rPr>
          <w:rFonts w:ascii="Courier New" w:hAnsi="Courier New" w:cs="Courier New"/>
          <w:color w:val="000000"/>
          <w:spacing w:val="2"/>
          <w:sz w:val="21"/>
          <w:szCs w:val="21"/>
        </w:rPr>
        <w:t> сәйкес нысан бойынша әлеуетті өнім берушінің біліктілігі туралы мәліметтер.</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155. Егер конкурсқа (лотқа) қатысуға бір ғана өтінім берілсе, онда мұндай өтінім де осы Қағидаларға сәйкес ашылады және қаралады.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156. Конкурсқа қатысуға өтінімдерді ашу хаттамасын веб-портал осы Қағидаларға </w:t>
      </w:r>
      <w:hyperlink r:id="rId81" w:anchor="z1070" w:history="1">
        <w:r>
          <w:rPr>
            <w:rStyle w:val="a4"/>
            <w:rFonts w:ascii="Courier New" w:eastAsiaTheme="majorEastAsia" w:hAnsi="Courier New" w:cs="Courier New"/>
            <w:color w:val="073A5E"/>
            <w:spacing w:val="2"/>
            <w:sz w:val="21"/>
            <w:szCs w:val="21"/>
          </w:rPr>
          <w:t>4-қосымшаға</w:t>
        </w:r>
      </w:hyperlink>
      <w:r>
        <w:rPr>
          <w:rFonts w:ascii="Courier New" w:hAnsi="Courier New" w:cs="Courier New"/>
          <w:color w:val="000000"/>
          <w:spacing w:val="2"/>
          <w:sz w:val="21"/>
          <w:szCs w:val="21"/>
        </w:rPr>
        <w:t>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өлшемшарттарды қолданады және есептейді;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осы Қағидаларға </w:t>
      </w:r>
      <w:hyperlink r:id="rId82" w:anchor="z1107" w:history="1">
        <w:r>
          <w:rPr>
            <w:rStyle w:val="a4"/>
            <w:rFonts w:ascii="Courier New" w:eastAsiaTheme="majorEastAsia" w:hAnsi="Courier New" w:cs="Courier New"/>
            <w:color w:val="073A5E"/>
            <w:spacing w:val="2"/>
            <w:sz w:val="21"/>
            <w:szCs w:val="21"/>
          </w:rPr>
          <w:t>6-қосымшаға</w:t>
        </w:r>
      </w:hyperlink>
      <w:r>
        <w:rPr>
          <w:rFonts w:ascii="Courier New" w:hAnsi="Courier New" w:cs="Courier New"/>
          <w:color w:val="000000"/>
          <w:spacing w:val="2"/>
          <w:sz w:val="21"/>
          <w:szCs w:val="21"/>
        </w:rPr>
        <w:t> сәйкес конкурс қорытындылары туралы хаттаманы ресімдейді.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164. Конкурс қорытындылары туралы хаттама:</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осы Қағидалардың </w:t>
      </w:r>
      <w:hyperlink r:id="rId83" w:anchor="z442" w:history="1">
        <w:r>
          <w:rPr>
            <w:rStyle w:val="a4"/>
            <w:rFonts w:ascii="Courier New" w:eastAsiaTheme="majorEastAsia" w:hAnsi="Courier New" w:cs="Courier New"/>
            <w:color w:val="073A5E"/>
            <w:spacing w:val="2"/>
            <w:sz w:val="21"/>
            <w:szCs w:val="21"/>
          </w:rPr>
          <w:t>159-тармағына</w:t>
        </w:r>
      </w:hyperlink>
      <w:r>
        <w:rPr>
          <w:rFonts w:ascii="Courier New" w:hAnsi="Courier New" w:cs="Courier New"/>
          <w:color w:val="000000"/>
          <w:spacing w:val="2"/>
          <w:sz w:val="21"/>
          <w:szCs w:val="21"/>
        </w:rPr>
        <w:t> сәйкес конкурстық комиссияның сауалдары туралы;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конкурстық комиссияның өлшемшарттарды қолдануы туралы ақпаратты қамтиды.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 электрондық банктік кепілдік түрінде ұсынылған конкурсқа қатысуға өтінімді қамтамасыз етудің қолданылу мерзімі жеткіліксіз болғанда;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конкурсқа қатысуға өтінімді қамтамасыз етуді берген тұлғаны;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конкурсқа қатысуға өтінімді қамтамасыз ету берілген тұлғаны;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пайдасына конкурсқа қатысуға өтінімді қамтамасыз ету енгізілетін тұлғаны;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конкурстық қатысуға өтінімді қамтамасыз етуді конкурсқа(лотқа) бөлінген соманың бір пайызынан кем мөлшерде енгізгенде.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 қорытындысы туралы хаттамаға қол қойылғанда. Аталған жағдай конкурс жеңімпазы деп айқындалған конкурсқа қатысушыға қолданылмайды;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әлеуетті өнім берушінің шартқа қол қойылғанда және оның шарттың орындалуын қамтамасыз етуді енгізгенде.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167. Электрондық банктік кепілдік түрінде енгізілген конкурсқа қатысуға өтінімді қамтамасыз етуді ұйымдастырушы мынадай:</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 конкурс жеңімпазы деп айқындалған әлеуетті өнім беруші шарт жасасудан жалтарған;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Электрондық әмиян арқылы енгізілген конкурсқа қатысуға өтінімді қамтамасыз етуді бірыңғай оператор бұғаттайды және мынадай:</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конкурс жеңімпазы деп айқындалған әлеуетті өнім беруші шарт жасасудан жалтарған;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Мұндай жағдайларда конкурсқа қатысуға өтінімді қамтамасыз ету сомасы тиісті бюджеттің кірісіне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Осы тармақта көрсетілген жағдайларды қоспағанда, бірыңғай оператордың электрондық әмияндағы ақшаны пайдалануына жол 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w:t>
      </w:r>
      <w:r>
        <w:rPr>
          <w:rFonts w:ascii="Courier New" w:hAnsi="Courier New" w:cs="Courier New"/>
          <w:color w:val="000000"/>
          <w:spacing w:val="2"/>
          <w:sz w:val="21"/>
          <w:szCs w:val="21"/>
        </w:rPr>
        <w:lastRenderedPageBreak/>
        <w:t>автоматты түрде хабардар ете отырып, оны конкурс қорытындылары туралы шешім қабылданған күні веб-порталда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hyperlink r:id="rId84" w:anchor="z791"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өлшемшарттар бойынша балл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Барынша көп балл жинаған әлеуетті өнім беруші конкурс жеңімпазы болып танылады.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173. Егер екі және одан да көп әлеуетті өнім беруші бірдей балл санын жинаған жағдайда, Үлгілік конкурстық құжаттамаға </w:t>
      </w:r>
      <w:hyperlink r:id="rId85" w:anchor="z791"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"Тауар нарығындағы өткен 7 жылдағы жұмыс тәжірибесі" өлшемшарты бойынша ең көп балл жинаған конкурсқа қатысушы жеңімпаз деп танылады.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174. Конкурсты ұйымдастырушы: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ұсынылған өтінімдер болмаған;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конкурсқа қатысуға бірде-бір әлеуетті өнім беруші жіберілмеген;</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175. Конкурс өткізілмеді деп танылған кезде конкурсты ұйымдастырушы осы Қағидалардың </w:t>
      </w:r>
      <w:hyperlink r:id="rId86" w:anchor="z133" w:history="1">
        <w:r>
          <w:rPr>
            <w:rStyle w:val="a4"/>
            <w:rFonts w:ascii="Courier New" w:eastAsiaTheme="majorEastAsia" w:hAnsi="Courier New" w:cs="Courier New"/>
            <w:color w:val="073A5E"/>
            <w:spacing w:val="2"/>
            <w:sz w:val="21"/>
            <w:szCs w:val="21"/>
          </w:rPr>
          <w:t>30-тармағына</w:t>
        </w:r>
      </w:hyperlink>
      <w:r>
        <w:rPr>
          <w:rFonts w:ascii="Courier New" w:hAnsi="Courier New" w:cs="Courier New"/>
          <w:color w:val="000000"/>
          <w:spacing w:val="2"/>
          <w:sz w:val="21"/>
          <w:szCs w:val="21"/>
        </w:rPr>
        <w:t> сәйкес конкурсты қайта өткізу туралы хабарлайды.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шартты алған күннен бастап үш жұмыс күні ішінде шартқа электрондық цифрлық қолтаңбамен қол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 қорытындысына, уәкілетті органның шешіміне шағым жасалған жағдайда шарт шағым жасау кезеңіне ұзартылады.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179. Осы Қағидалардың </w:t>
      </w:r>
      <w:hyperlink r:id="rId87" w:anchor="z491" w:history="1">
        <w:r>
          <w:rPr>
            <w:rStyle w:val="a4"/>
            <w:rFonts w:ascii="Courier New" w:eastAsiaTheme="majorEastAsia" w:hAnsi="Courier New" w:cs="Courier New"/>
            <w:color w:val="073A5E"/>
            <w:spacing w:val="2"/>
            <w:sz w:val="21"/>
            <w:szCs w:val="21"/>
          </w:rPr>
          <w:t>174-тармағына</w:t>
        </w:r>
      </w:hyperlink>
      <w:r>
        <w:rPr>
          <w:rFonts w:ascii="Courier New" w:hAnsi="Courier New" w:cs="Courier New"/>
          <w:color w:val="000000"/>
          <w:spacing w:val="2"/>
          <w:sz w:val="21"/>
          <w:szCs w:val="21"/>
        </w:rPr>
        <w:t xml:space="preserve"> сәйкес қайта конкурс өткізілмеді деп танылған кезде конкурсқа тапсырыс беруші біліктілік </w:t>
      </w:r>
      <w:r>
        <w:rPr>
          <w:rFonts w:ascii="Courier New" w:hAnsi="Courier New" w:cs="Courier New"/>
          <w:color w:val="000000"/>
          <w:spacing w:val="2"/>
          <w:sz w:val="21"/>
          <w:szCs w:val="21"/>
        </w:rPr>
        <w:lastRenderedPageBreak/>
        <w:t>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Ұйымдастырушы өнім берушіні тарту туралы шешім қабылданған күннен бастап екі жұмыс күні ішінде веб-портал арқылы осы Қағидаларға </w:t>
      </w:r>
      <w:hyperlink r:id="rId88" w:anchor="z1162"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тапсырыс беруші айқындаған әлеуетті өнім берушіге шақыру жібереді.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hyperlink r:id="rId89" w:anchor="z791" w:history="1">
        <w:r>
          <w:rPr>
            <w:rStyle w:val="a4"/>
            <w:rFonts w:ascii="Courier New" w:eastAsiaTheme="majorEastAsia" w:hAnsi="Courier New" w:cs="Courier New"/>
            <w:color w:val="073A5E"/>
            <w:spacing w:val="2"/>
            <w:sz w:val="21"/>
            <w:szCs w:val="21"/>
          </w:rPr>
          <w:t>8-қосымшаға</w:t>
        </w:r>
      </w:hyperlink>
      <w:r>
        <w:rPr>
          <w:rFonts w:ascii="Courier New" w:hAnsi="Courier New" w:cs="Courier New"/>
          <w:color w:val="000000"/>
          <w:spacing w:val="2"/>
          <w:sz w:val="21"/>
          <w:szCs w:val="21"/>
        </w:rPr>
        <w:t> сәйкес жұмыс тәжірибесі туралы растайтын құжаттарды қоса бере отырып, қатысу туралы растау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180. Әлеуетті өнім беруші: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егер ол мынадай негіздер бойынша біліктілік талаптарына сәйкес келмейді деп анықталса: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құжаттамаға біліктілік туралы мәліметтерді ұсынбаса, сол сияқты мәліметтерді толық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біліктілік талаптары бойынша дұрыс емес ақпарат беру фактісі анықталса;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егер оның конкурсқа қатысуға өтінімі мынадай негіздер бойынша конкурстық құжаттаманың талаптарына сәйкес келмейді деп айқындалса: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техникалық тапсырманы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конкурстық құжаттаманың және осы Қағидалардың талаптарына сәйкес конкурсқа қатысуға өтінімді қамтамасыз етуді ұсынбаса;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конкурстық өтінімде ұсынылған құжаттар бойынша дұрыс емес мәліметтерді ұсыну фактісі анықталса, конкурсқа қатысуға жіберілмейді.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185. Түскен күннен бастап екі жұмыс күні ішінде шағым оны берген тұлғаға мынадай жағдайларда қараусыз қайтарылады: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шағым осы Қағидалардың </w:t>
      </w:r>
      <w:hyperlink r:id="rId90" w:anchor="z524" w:history="1">
        <w:r>
          <w:rPr>
            <w:rStyle w:val="a4"/>
            <w:rFonts w:ascii="Courier New" w:eastAsiaTheme="majorEastAsia" w:hAnsi="Courier New" w:cs="Courier New"/>
            <w:color w:val="073A5E"/>
            <w:spacing w:val="2"/>
            <w:sz w:val="21"/>
            <w:szCs w:val="21"/>
          </w:rPr>
          <w:t>184-тармағында</w:t>
        </w:r>
      </w:hyperlink>
      <w:r>
        <w:rPr>
          <w:rFonts w:ascii="Courier New" w:hAnsi="Courier New" w:cs="Courier New"/>
          <w:color w:val="000000"/>
          <w:spacing w:val="2"/>
          <w:sz w:val="21"/>
          <w:szCs w:val="21"/>
        </w:rPr>
        <w:t> белгіленген нормаларға сәйкес келмесе;</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шағымға қол қойылмаса не оған қол қоюға өкілеттігі жоқ тұлға қол қойса.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91" w:anchor="z924" w:history="1">
        <w:r>
          <w:rPr>
            <w:rStyle w:val="a4"/>
            <w:rFonts w:ascii="Courier New" w:eastAsiaTheme="majorEastAsia" w:hAnsi="Courier New" w:cs="Courier New"/>
            <w:color w:val="073A5E"/>
            <w:spacing w:val="2"/>
            <w:sz w:val="21"/>
            <w:szCs w:val="21"/>
          </w:rPr>
          <w:t>10-қосымшаға</w:t>
        </w:r>
      </w:hyperlink>
      <w:r>
        <w:rPr>
          <w:rFonts w:ascii="Courier New" w:hAnsi="Courier New" w:cs="Courier New"/>
          <w:color w:val="000000"/>
          <w:spacing w:val="2"/>
          <w:sz w:val="21"/>
          <w:szCs w:val="21"/>
        </w:rPr>
        <w:t> сәйкес Тауарларды жеткізу туралы үлгілік шартқа сәйкес жасалған тауарларды жеткізу туралы қол қойылған шартты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Тамақтанумен қамтамасыз етілетін тәрбиеленушілер мен білім алушылардың саны өзгерген жағдайда шартқа өзгерістер енгізіледі.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190. Өнім беруші шарт жасалған күннен бастап он жұмыс күні ішінде шарттың орындалуын қамтамасыз етуді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191. Шарттық міндеттемелерді орындау процесінде туындайтын барлық даулар Қазақстан Республикасының азаматтық заңнамасына сәйкес шешіледі.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192. Алдын ала жылдық сатып алу жоспары шеңберінде өткізілген өнім берушіні таңдау рәсімдері тиісті бюджет бекітілгенге дейін аяқталған </w:t>
      </w:r>
      <w:r>
        <w:rPr>
          <w:rFonts w:ascii="Courier New" w:hAnsi="Courier New" w:cs="Courier New"/>
          <w:color w:val="000000"/>
          <w:spacing w:val="2"/>
          <w:sz w:val="21"/>
          <w:szCs w:val="21"/>
        </w:rPr>
        <w:lastRenderedPageBreak/>
        <w:t>жағдайда, шарт жеңімпазға тиісті бюджет бекітілген күннен бастап бес жұмыс күні ішінде жіберіледі.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193. Көрсетілген мерзім ішінде шартқа қол қоймаған әлеуетті өнім беруші шарт жасасудан жалтарған болып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199. Шарттың орындалуын қамтамасыз ету мөлшерін конкурсты ұйымдастырушы шарттың жалпы сомасының үш пайызы мөлшерінде белгілейді.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200. Өнім беруші шарттың орындалуын қамтамасыз етудің мынадай түрлерінің біреуін таңдайды: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банктік кепілдік.</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201. Шарттың орындалғаны туралы құжаттар (тауарды қабылдау-тапсыру актісі, шот-фактура) электрондық нысанда ресімделеді.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Тауарларды жеткізу кезінде шартты орындау мынадай ретпен жүзеге асырылады:</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жүкқұжаттың түпнұсқасын ұсына отырып, тауарды межелі жерге жеткізуі;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тапсырыс берушінің тауарды қабылдауы;</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hyperlink r:id="rId92" w:anchor="z12" w:history="1">
        <w:r>
          <w:rPr>
            <w:rStyle w:val="a4"/>
            <w:rFonts w:ascii="Courier New" w:eastAsiaTheme="majorEastAsia" w:hAnsi="Courier New" w:cs="Courier New"/>
            <w:color w:val="073A5E"/>
            <w:spacing w:val="2"/>
            <w:sz w:val="21"/>
            <w:szCs w:val="21"/>
          </w:rPr>
          <w:t>қағидаларына</w:t>
        </w:r>
      </w:hyperlink>
      <w:r>
        <w:rPr>
          <w:rFonts w:ascii="Courier New" w:hAnsi="Courier New" w:cs="Courier New"/>
          <w:color w:val="000000"/>
          <w:spacing w:val="2"/>
          <w:sz w:val="21"/>
          <w:szCs w:val="21"/>
        </w:rPr>
        <w:t>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5) тапсырыс берушінің жеткізілген тауар үшін ақы төлеуі.</w:t>
      </w:r>
    </w:p>
    <w:p w:rsidR="004A7AD6" w:rsidRDefault="004A7AD6" w:rsidP="004A7AD6">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hyperlink r:id="rId93" w:anchor="z1168" w:history="1">
        <w:r>
          <w:rPr>
            <w:rStyle w:val="a4"/>
            <w:rFonts w:ascii="Courier New" w:eastAsiaTheme="majorEastAsia" w:hAnsi="Courier New" w:cs="Courier New"/>
            <w:color w:val="073A5E"/>
            <w:spacing w:val="2"/>
            <w:sz w:val="21"/>
            <w:szCs w:val="21"/>
          </w:rPr>
          <w:t>9-қосымшаға</w:t>
        </w:r>
      </w:hyperlink>
      <w:r>
        <w:rPr>
          <w:rFonts w:ascii="Courier New" w:hAnsi="Courier New" w:cs="Courier New"/>
          <w:color w:val="000000"/>
          <w:spacing w:val="2"/>
          <w:sz w:val="21"/>
          <w:szCs w:val="21"/>
        </w:rPr>
        <w:t> сәйкес нысан бойынша тауарларды қабылдау-тапсыру актісін жібереді.</w:t>
      </w:r>
    </w:p>
    <w:p w:rsidR="004A7AD6" w:rsidRDefault="004A7AD6" w:rsidP="004A7AD6">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4A7AD6" w:rsidRPr="004A7AD6" w:rsidRDefault="004A7AD6" w:rsidP="004A7AD6"/>
    <w:sectPr w:rsidR="004A7AD6" w:rsidRPr="004A7AD6" w:rsidSect="004A7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08"/>
  <w:characterSpacingControl w:val="doNotCompress"/>
  <w:compat/>
  <w:rsids>
    <w:rsidRoot w:val="001C3287"/>
    <w:rsid w:val="001C3287"/>
    <w:rsid w:val="004A79A6"/>
    <w:rsid w:val="004A7AD6"/>
    <w:rsid w:val="00697D8D"/>
    <w:rsid w:val="00DB6797"/>
    <w:rsid w:val="00DF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BC"/>
  </w:style>
  <w:style w:type="paragraph" w:styleId="1">
    <w:name w:val="heading 1"/>
    <w:basedOn w:val="a"/>
    <w:link w:val="10"/>
    <w:uiPriority w:val="9"/>
    <w:qFormat/>
    <w:rsid w:val="001C3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C3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28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C3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C3287"/>
    <w:rPr>
      <w:rFonts w:asciiTheme="majorHAnsi" w:eastAsiaTheme="majorEastAsia" w:hAnsiTheme="majorHAnsi" w:cstheme="majorBidi"/>
      <w:b/>
      <w:bCs/>
      <w:color w:val="4F81BD" w:themeColor="accent1"/>
    </w:rPr>
  </w:style>
  <w:style w:type="character" w:customStyle="1" w:styleId="note">
    <w:name w:val="note"/>
    <w:basedOn w:val="a0"/>
    <w:rsid w:val="001C3287"/>
  </w:style>
  <w:style w:type="character" w:styleId="a4">
    <w:name w:val="Hyperlink"/>
    <w:basedOn w:val="a0"/>
    <w:uiPriority w:val="99"/>
    <w:semiHidden/>
    <w:unhideWhenUsed/>
    <w:rsid w:val="001C3287"/>
    <w:rPr>
      <w:color w:val="0000FF"/>
      <w:u w:val="single"/>
    </w:rPr>
  </w:style>
  <w:style w:type="character" w:styleId="a5">
    <w:name w:val="FollowedHyperlink"/>
    <w:basedOn w:val="a0"/>
    <w:uiPriority w:val="99"/>
    <w:semiHidden/>
    <w:unhideWhenUsed/>
    <w:rsid w:val="004A7AD6"/>
    <w:rPr>
      <w:color w:val="800080"/>
      <w:u w:val="single"/>
    </w:rPr>
  </w:style>
</w:styles>
</file>

<file path=word/webSettings.xml><?xml version="1.0" encoding="utf-8"?>
<w:webSettings xmlns:r="http://schemas.openxmlformats.org/officeDocument/2006/relationships" xmlns:w="http://schemas.openxmlformats.org/wordprocessingml/2006/main">
  <w:divs>
    <w:div w:id="390735751">
      <w:bodyDiv w:val="1"/>
      <w:marLeft w:val="0"/>
      <w:marRight w:val="0"/>
      <w:marTop w:val="0"/>
      <w:marBottom w:val="0"/>
      <w:divBdr>
        <w:top w:val="none" w:sz="0" w:space="0" w:color="auto"/>
        <w:left w:val="none" w:sz="0" w:space="0" w:color="auto"/>
        <w:bottom w:val="none" w:sz="0" w:space="0" w:color="auto"/>
        <w:right w:val="none" w:sz="0" w:space="0" w:color="auto"/>
      </w:divBdr>
    </w:div>
    <w:div w:id="602346372">
      <w:bodyDiv w:val="1"/>
      <w:marLeft w:val="0"/>
      <w:marRight w:val="0"/>
      <w:marTop w:val="0"/>
      <w:marBottom w:val="0"/>
      <w:divBdr>
        <w:top w:val="none" w:sz="0" w:space="0" w:color="auto"/>
        <w:left w:val="none" w:sz="0" w:space="0" w:color="auto"/>
        <w:bottom w:val="none" w:sz="0" w:space="0" w:color="auto"/>
        <w:right w:val="none" w:sz="0" w:space="0" w:color="auto"/>
      </w:divBdr>
    </w:div>
    <w:div w:id="622541155">
      <w:bodyDiv w:val="1"/>
      <w:marLeft w:val="0"/>
      <w:marRight w:val="0"/>
      <w:marTop w:val="0"/>
      <w:marBottom w:val="0"/>
      <w:divBdr>
        <w:top w:val="none" w:sz="0" w:space="0" w:color="auto"/>
        <w:left w:val="none" w:sz="0" w:space="0" w:color="auto"/>
        <w:bottom w:val="none" w:sz="0" w:space="0" w:color="auto"/>
        <w:right w:val="none" w:sz="0" w:space="0" w:color="auto"/>
      </w:divBdr>
    </w:div>
    <w:div w:id="695738961">
      <w:bodyDiv w:val="1"/>
      <w:marLeft w:val="0"/>
      <w:marRight w:val="0"/>
      <w:marTop w:val="0"/>
      <w:marBottom w:val="0"/>
      <w:divBdr>
        <w:top w:val="none" w:sz="0" w:space="0" w:color="auto"/>
        <w:left w:val="none" w:sz="0" w:space="0" w:color="auto"/>
        <w:bottom w:val="none" w:sz="0" w:space="0" w:color="auto"/>
        <w:right w:val="none" w:sz="0" w:space="0" w:color="auto"/>
      </w:divBdr>
    </w:div>
    <w:div w:id="940987736">
      <w:bodyDiv w:val="1"/>
      <w:marLeft w:val="0"/>
      <w:marRight w:val="0"/>
      <w:marTop w:val="0"/>
      <w:marBottom w:val="0"/>
      <w:divBdr>
        <w:top w:val="none" w:sz="0" w:space="0" w:color="auto"/>
        <w:left w:val="none" w:sz="0" w:space="0" w:color="auto"/>
        <w:bottom w:val="none" w:sz="0" w:space="0" w:color="auto"/>
        <w:right w:val="none" w:sz="0" w:space="0" w:color="auto"/>
      </w:divBdr>
    </w:div>
    <w:div w:id="14988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P1200000320" TargetMode="External"/><Relationship Id="rId18" Type="http://schemas.openxmlformats.org/officeDocument/2006/relationships/hyperlink" Target="https://adilet.zan.kz/kaz/docs/V1800017948" TargetMode="External"/><Relationship Id="rId26" Type="http://schemas.openxmlformats.org/officeDocument/2006/relationships/hyperlink" Target="https://adilet.zan.kz/kaz/docs/V1800017948" TargetMode="External"/><Relationship Id="rId39" Type="http://schemas.openxmlformats.org/officeDocument/2006/relationships/hyperlink" Target="https://adilet.zan.kz/kaz/docs/V1800017948" TargetMode="External"/><Relationship Id="rId21" Type="http://schemas.openxmlformats.org/officeDocument/2006/relationships/hyperlink" Target="https://adilet.zan.kz/kaz/docs/V1800017948" TargetMode="External"/><Relationship Id="rId34" Type="http://schemas.openxmlformats.org/officeDocument/2006/relationships/hyperlink" Target="https://adilet.zan.kz/kaz/docs/V1800017948" TargetMode="External"/><Relationship Id="rId42" Type="http://schemas.openxmlformats.org/officeDocument/2006/relationships/hyperlink" Target="https://adilet.zan.kz/kaz/docs/V1800017948" TargetMode="External"/><Relationship Id="rId47" Type="http://schemas.openxmlformats.org/officeDocument/2006/relationships/hyperlink" Target="https://adilet.zan.kz/kaz/docs/V1800017948" TargetMode="External"/><Relationship Id="rId50" Type="http://schemas.openxmlformats.org/officeDocument/2006/relationships/hyperlink" Target="https://adilet.zan.kz/kaz/docs/V1800017766" TargetMode="External"/><Relationship Id="rId55" Type="http://schemas.openxmlformats.org/officeDocument/2006/relationships/hyperlink" Target="https://adilet.zan.kz/kaz/docs/V1800017948" TargetMode="External"/><Relationship Id="rId63" Type="http://schemas.openxmlformats.org/officeDocument/2006/relationships/hyperlink" Target="https://adilet.zan.kz/kaz/docs/V1600014674" TargetMode="External"/><Relationship Id="rId68" Type="http://schemas.openxmlformats.org/officeDocument/2006/relationships/hyperlink" Target="https://adilet.zan.kz/kaz/docs/V1800017948" TargetMode="External"/><Relationship Id="rId76" Type="http://schemas.openxmlformats.org/officeDocument/2006/relationships/hyperlink" Target="https://adilet.zan.kz/kaz/docs/V1800017948" TargetMode="External"/><Relationship Id="rId84" Type="http://schemas.openxmlformats.org/officeDocument/2006/relationships/hyperlink" Target="https://adilet.zan.kz/kaz/docs/V1800017948" TargetMode="External"/><Relationship Id="rId89" Type="http://schemas.openxmlformats.org/officeDocument/2006/relationships/hyperlink" Target="https://adilet.zan.kz/kaz/docs/V1800017948" TargetMode="External"/><Relationship Id="rId7" Type="http://schemas.openxmlformats.org/officeDocument/2006/relationships/hyperlink" Target="https://adilet.zan.kz/kaz/docs/Z1500000379" TargetMode="External"/><Relationship Id="rId71" Type="http://schemas.openxmlformats.org/officeDocument/2006/relationships/hyperlink" Target="https://adilet.zan.kz/kaz/docs/V1800017948" TargetMode="External"/><Relationship Id="rId92" Type="http://schemas.openxmlformats.org/officeDocument/2006/relationships/hyperlink" Target="https://adilet.zan.kz/kaz/docs/V1900018583" TargetMode="External"/><Relationship Id="rId2" Type="http://schemas.openxmlformats.org/officeDocument/2006/relationships/settings" Target="settings.xml"/><Relationship Id="rId16" Type="http://schemas.openxmlformats.org/officeDocument/2006/relationships/hyperlink" Target="https://adilet.zan.kz/kaz/docs/V1600014674" TargetMode="External"/><Relationship Id="rId29" Type="http://schemas.openxmlformats.org/officeDocument/2006/relationships/hyperlink" Target="https://adilet.zan.kz/kaz/docs/V1800017948" TargetMode="External"/><Relationship Id="rId11" Type="http://schemas.openxmlformats.org/officeDocument/2006/relationships/hyperlink" Target="https://adilet.zan.kz/kaz/docs/V1800017948" TargetMode="External"/><Relationship Id="rId24" Type="http://schemas.openxmlformats.org/officeDocument/2006/relationships/hyperlink" Target="https://adilet.zan.kz/kaz/docs/V1800017948" TargetMode="External"/><Relationship Id="rId32" Type="http://schemas.openxmlformats.org/officeDocument/2006/relationships/hyperlink" Target="https://adilet.zan.kz/kaz/docs/V1800017948" TargetMode="External"/><Relationship Id="rId37" Type="http://schemas.openxmlformats.org/officeDocument/2006/relationships/hyperlink" Target="https://adilet.zan.kz/kaz/docs/V1800017948" TargetMode="External"/><Relationship Id="rId40" Type="http://schemas.openxmlformats.org/officeDocument/2006/relationships/hyperlink" Target="https://adilet.zan.kz/kaz/docs/V1800017948" TargetMode="External"/><Relationship Id="rId45" Type="http://schemas.openxmlformats.org/officeDocument/2006/relationships/hyperlink" Target="https://adilet.zan.kz/kaz/docs/V1800017948" TargetMode="External"/><Relationship Id="rId53" Type="http://schemas.openxmlformats.org/officeDocument/2006/relationships/hyperlink" Target="https://adilet.zan.kz/kaz/docs/V1800017948" TargetMode="External"/><Relationship Id="rId58" Type="http://schemas.openxmlformats.org/officeDocument/2006/relationships/hyperlink" Target="https://adilet.zan.kz/kaz/docs/V1800017948" TargetMode="External"/><Relationship Id="rId66" Type="http://schemas.openxmlformats.org/officeDocument/2006/relationships/hyperlink" Target="https://adilet.zan.kz/kaz/docs/V1800017948" TargetMode="External"/><Relationship Id="rId74" Type="http://schemas.openxmlformats.org/officeDocument/2006/relationships/hyperlink" Target="https://adilet.zan.kz/kaz/docs/V1800017948" TargetMode="External"/><Relationship Id="rId79" Type="http://schemas.openxmlformats.org/officeDocument/2006/relationships/hyperlink" Target="https://adilet.zan.kz/kaz/docs/V1800017948" TargetMode="External"/><Relationship Id="rId87" Type="http://schemas.openxmlformats.org/officeDocument/2006/relationships/hyperlink" Target="https://adilet.zan.kz/kaz/docs/V1800017948" TargetMode="External"/><Relationship Id="rId5" Type="http://schemas.openxmlformats.org/officeDocument/2006/relationships/hyperlink" Target="https://adilet.zan.kz/kaz/docs/Z1500000379" TargetMode="External"/><Relationship Id="rId61" Type="http://schemas.openxmlformats.org/officeDocument/2006/relationships/hyperlink" Target="https://adilet.zan.kz/kaz/docs/V2200026866" TargetMode="External"/><Relationship Id="rId82" Type="http://schemas.openxmlformats.org/officeDocument/2006/relationships/hyperlink" Target="https://adilet.zan.kz/kaz/docs/V1800017948" TargetMode="External"/><Relationship Id="rId90" Type="http://schemas.openxmlformats.org/officeDocument/2006/relationships/hyperlink" Target="https://adilet.zan.kz/kaz/docs/V1800017948" TargetMode="External"/><Relationship Id="rId95" Type="http://schemas.openxmlformats.org/officeDocument/2006/relationships/theme" Target="theme/theme1.xml"/><Relationship Id="rId19" Type="http://schemas.openxmlformats.org/officeDocument/2006/relationships/hyperlink" Target="https://adilet.zan.kz/kaz/docs/V1800017948" TargetMode="External"/><Relationship Id="rId14" Type="http://schemas.openxmlformats.org/officeDocument/2006/relationships/hyperlink" Target="https://adilet.zan.kz/kaz/docs/V2200026866" TargetMode="External"/><Relationship Id="rId22" Type="http://schemas.openxmlformats.org/officeDocument/2006/relationships/hyperlink" Target="https://adilet.zan.kz/kaz/docs/V1800017948" TargetMode="External"/><Relationship Id="rId27" Type="http://schemas.openxmlformats.org/officeDocument/2006/relationships/hyperlink" Target="https://adilet.zan.kz/kaz/docs/Z1500000434" TargetMode="External"/><Relationship Id="rId30" Type="http://schemas.openxmlformats.org/officeDocument/2006/relationships/hyperlink" Target="https://adilet.zan.kz/kaz/docs/V1800017948" TargetMode="External"/><Relationship Id="rId35" Type="http://schemas.openxmlformats.org/officeDocument/2006/relationships/hyperlink" Target="https://adilet.zan.kz/kaz/docs/V1800017948" TargetMode="External"/><Relationship Id="rId43" Type="http://schemas.openxmlformats.org/officeDocument/2006/relationships/hyperlink" Target="https://adilet.zan.kz/kaz/docs/V1800017948" TargetMode="External"/><Relationship Id="rId48" Type="http://schemas.openxmlformats.org/officeDocument/2006/relationships/hyperlink" Target="https://adilet.zan.kz/kaz/docs/V1800017948" TargetMode="External"/><Relationship Id="rId56" Type="http://schemas.openxmlformats.org/officeDocument/2006/relationships/hyperlink" Target="https://adilet.zan.kz/kaz/docs/V1800017948" TargetMode="External"/><Relationship Id="rId64" Type="http://schemas.openxmlformats.org/officeDocument/2006/relationships/hyperlink" Target="https://adilet.zan.kz/kaz/docs/V2200030534" TargetMode="External"/><Relationship Id="rId69" Type="http://schemas.openxmlformats.org/officeDocument/2006/relationships/hyperlink" Target="https://adilet.zan.kz/kaz/docs/V1800017948" TargetMode="External"/><Relationship Id="rId77" Type="http://schemas.openxmlformats.org/officeDocument/2006/relationships/hyperlink" Target="https://adilet.zan.kz/kaz/docs/V1800017948" TargetMode="External"/><Relationship Id="rId8" Type="http://schemas.openxmlformats.org/officeDocument/2006/relationships/hyperlink" Target="https://adilet.zan.kz/kaz/docs/V1800017948" TargetMode="External"/><Relationship Id="rId51" Type="http://schemas.openxmlformats.org/officeDocument/2006/relationships/hyperlink" Target="https://adilet.zan.kz/kaz/docs/V1900018583" TargetMode="External"/><Relationship Id="rId72" Type="http://schemas.openxmlformats.org/officeDocument/2006/relationships/hyperlink" Target="https://adilet.zan.kz/kaz/docs/V1800017948" TargetMode="External"/><Relationship Id="rId80" Type="http://schemas.openxmlformats.org/officeDocument/2006/relationships/hyperlink" Target="https://adilet.zan.kz/kaz/docs/V1800017948" TargetMode="External"/><Relationship Id="rId85" Type="http://schemas.openxmlformats.org/officeDocument/2006/relationships/hyperlink" Target="https://adilet.zan.kz/kaz/docs/V1800017948" TargetMode="External"/><Relationship Id="rId93" Type="http://schemas.openxmlformats.org/officeDocument/2006/relationships/hyperlink" Target="https://adilet.zan.kz/kaz/docs/V1800017948" TargetMode="External"/><Relationship Id="rId3" Type="http://schemas.openxmlformats.org/officeDocument/2006/relationships/webSettings" Target="webSettings.xml"/><Relationship Id="rId12" Type="http://schemas.openxmlformats.org/officeDocument/2006/relationships/hyperlink" Target="https://adilet.zan.kz/kaz/docs/V1800017948" TargetMode="External"/><Relationship Id="rId17" Type="http://schemas.openxmlformats.org/officeDocument/2006/relationships/hyperlink" Target="https://adilet.zan.kz/kaz/docs/V1800017948" TargetMode="External"/><Relationship Id="rId25" Type="http://schemas.openxmlformats.org/officeDocument/2006/relationships/hyperlink" Target="https://adilet.zan.kz/kaz/docs/V1800017948" TargetMode="External"/><Relationship Id="rId33" Type="http://schemas.openxmlformats.org/officeDocument/2006/relationships/hyperlink" Target="https://adilet.zan.kz/kaz/docs/V1800017948" TargetMode="External"/><Relationship Id="rId38" Type="http://schemas.openxmlformats.org/officeDocument/2006/relationships/hyperlink" Target="https://adilet.zan.kz/kaz/docs/V1800017948" TargetMode="External"/><Relationship Id="rId46" Type="http://schemas.openxmlformats.org/officeDocument/2006/relationships/hyperlink" Target="https://adilet.zan.kz/kaz/docs/V1800017948" TargetMode="External"/><Relationship Id="rId59" Type="http://schemas.openxmlformats.org/officeDocument/2006/relationships/hyperlink" Target="https://adilet.zan.kz/kaz/docs/V1800017948" TargetMode="External"/><Relationship Id="rId67" Type="http://schemas.openxmlformats.org/officeDocument/2006/relationships/hyperlink" Target="https://adilet.zan.kz/kaz/docs/V1800017948" TargetMode="External"/><Relationship Id="rId20" Type="http://schemas.openxmlformats.org/officeDocument/2006/relationships/hyperlink" Target="https://adilet.zan.kz/kaz/docs/V1800017948" TargetMode="External"/><Relationship Id="rId41" Type="http://schemas.openxmlformats.org/officeDocument/2006/relationships/hyperlink" Target="https://adilet.zan.kz/kaz/docs/V1800017948" TargetMode="External"/><Relationship Id="rId54" Type="http://schemas.openxmlformats.org/officeDocument/2006/relationships/hyperlink" Target="https://adilet.zan.kz/kaz/docs/V1500012717" TargetMode="External"/><Relationship Id="rId62" Type="http://schemas.openxmlformats.org/officeDocument/2006/relationships/hyperlink" Target="https://adilet.zan.kz/kaz/docs/V2000021857" TargetMode="External"/><Relationship Id="rId70" Type="http://schemas.openxmlformats.org/officeDocument/2006/relationships/hyperlink" Target="https://adilet.zan.kz/kaz/docs/V1800017948" TargetMode="External"/><Relationship Id="rId75" Type="http://schemas.openxmlformats.org/officeDocument/2006/relationships/hyperlink" Target="https://adilet.zan.kz/kaz/docs/V1800017948" TargetMode="External"/><Relationship Id="rId83" Type="http://schemas.openxmlformats.org/officeDocument/2006/relationships/hyperlink" Target="https://adilet.zan.kz/kaz/docs/V1800017948" TargetMode="External"/><Relationship Id="rId88" Type="http://schemas.openxmlformats.org/officeDocument/2006/relationships/hyperlink" Target="https://adilet.zan.kz/kaz/docs/V1800017948" TargetMode="External"/><Relationship Id="rId91" Type="http://schemas.openxmlformats.org/officeDocument/2006/relationships/hyperlink" Target="https://adilet.zan.kz/kaz/docs/V1800017948" TargetMode="External"/><Relationship Id="rId1" Type="http://schemas.openxmlformats.org/officeDocument/2006/relationships/styles" Target="styles.xml"/><Relationship Id="rId6" Type="http://schemas.openxmlformats.org/officeDocument/2006/relationships/hyperlink" Target="https://adilet.zan.kz/kaz/docs/K1500000375" TargetMode="External"/><Relationship Id="rId15" Type="http://schemas.openxmlformats.org/officeDocument/2006/relationships/hyperlink" Target="https://adilet.zan.kz/kaz/docs/V2000021857" TargetMode="External"/><Relationship Id="rId23" Type="http://schemas.openxmlformats.org/officeDocument/2006/relationships/hyperlink" Target="https://adilet.zan.kz/kaz/docs/V1800017948" TargetMode="External"/><Relationship Id="rId28" Type="http://schemas.openxmlformats.org/officeDocument/2006/relationships/hyperlink" Target="https://adilet.zan.kz/kaz/docs/V1800017766" TargetMode="External"/><Relationship Id="rId36" Type="http://schemas.openxmlformats.org/officeDocument/2006/relationships/hyperlink" Target="https://adilet.zan.kz/kaz/docs/V1800017948" TargetMode="External"/><Relationship Id="rId49" Type="http://schemas.openxmlformats.org/officeDocument/2006/relationships/hyperlink" Target="https://adilet.zan.kz/kaz/docs/V2100024082" TargetMode="External"/><Relationship Id="rId57" Type="http://schemas.openxmlformats.org/officeDocument/2006/relationships/hyperlink" Target="https://adilet.zan.kz/kaz/docs/Z1500000379" TargetMode="External"/><Relationship Id="rId10" Type="http://schemas.openxmlformats.org/officeDocument/2006/relationships/hyperlink" Target="https://adilet.zan.kz/kaz/docs/V1800017948" TargetMode="External"/><Relationship Id="rId31" Type="http://schemas.openxmlformats.org/officeDocument/2006/relationships/hyperlink" Target="https://adilet.zan.kz/kaz/docs/V1800017948" TargetMode="External"/><Relationship Id="rId44" Type="http://schemas.openxmlformats.org/officeDocument/2006/relationships/hyperlink" Target="https://adilet.zan.kz/kaz/docs/V1800017948" TargetMode="External"/><Relationship Id="rId52" Type="http://schemas.openxmlformats.org/officeDocument/2006/relationships/hyperlink" Target="https://adilet.zan.kz/kaz/docs/V1800017948" TargetMode="External"/><Relationship Id="rId60" Type="http://schemas.openxmlformats.org/officeDocument/2006/relationships/hyperlink" Target="https://adilet.zan.kz/kaz/docs/P1200000320" TargetMode="External"/><Relationship Id="rId65" Type="http://schemas.openxmlformats.org/officeDocument/2006/relationships/hyperlink" Target="https://adilet.zan.kz/kaz/docs/V1800017948" TargetMode="External"/><Relationship Id="rId73" Type="http://schemas.openxmlformats.org/officeDocument/2006/relationships/hyperlink" Target="https://adilet.zan.kz/kaz/docs/V1800017948" TargetMode="External"/><Relationship Id="rId78" Type="http://schemas.openxmlformats.org/officeDocument/2006/relationships/hyperlink" Target="https://adilet.zan.kz/kaz/docs/V1800017948" TargetMode="External"/><Relationship Id="rId81" Type="http://schemas.openxmlformats.org/officeDocument/2006/relationships/hyperlink" Target="https://adilet.zan.kz/kaz/docs/V1800017948" TargetMode="External"/><Relationship Id="rId86" Type="http://schemas.openxmlformats.org/officeDocument/2006/relationships/hyperlink" Target="https://adilet.zan.kz/kaz/docs/V1800017948" TargetMode="External"/><Relationship Id="rId94" Type="http://schemas.openxmlformats.org/officeDocument/2006/relationships/fontTable" Target="fontTable.xml"/><Relationship Id="rId4" Type="http://schemas.openxmlformats.org/officeDocument/2006/relationships/hyperlink" Target="https://adilet.zan.kz/kaz/docs/Z1500000379" TargetMode="External"/><Relationship Id="rId9" Type="http://schemas.openxmlformats.org/officeDocument/2006/relationships/hyperlink" Target="https://adilet.zan.kz/kaz/docs/V1800017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18670</Words>
  <Characters>106425</Characters>
  <Application>Microsoft Office Word</Application>
  <DocSecurity>0</DocSecurity>
  <Lines>886</Lines>
  <Paragraphs>249</Paragraphs>
  <ScaleCrop>false</ScaleCrop>
  <Company/>
  <LinksUpToDate>false</LinksUpToDate>
  <CharactersWithSpaces>124846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5</cp:revision>
  <dcterms:created xsi:type="dcterms:W3CDTF">2024-09-26T09:37:00Z</dcterms:created>
  <dcterms:modified xsi:type="dcterms:W3CDTF">2024-09-26T09:44:00Z</dcterms:modified>
</cp:coreProperties>
</file>