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A56" w:rsidRPr="00431A56" w:rsidRDefault="00431A56" w:rsidP="00431A56">
      <w:pPr>
        <w:shd w:val="clear" w:color="auto" w:fill="FFFFFF"/>
        <w:spacing w:after="0" w:line="240" w:lineRule="auto"/>
        <w:jc w:val="center"/>
        <w:textAlignment w:val="baseline"/>
        <w:rPr>
          <w:rFonts w:ascii="Times New Roman" w:eastAsia="Times New Roman" w:hAnsi="Times New Roman" w:cs="Times New Roman"/>
          <w:b/>
          <w:color w:val="000000"/>
        </w:rPr>
      </w:pPr>
      <w:r w:rsidRPr="00431A56">
        <w:rPr>
          <w:rFonts w:ascii="Times New Roman" w:eastAsia="Times New Roman" w:hAnsi="Times New Roman" w:cs="Times New Roman"/>
          <w:b/>
          <w:color w:val="000000"/>
        </w:rPr>
        <w:t>БОС ОРЫНДАР ТІ</w:t>
      </w:r>
      <w:proofErr w:type="gramStart"/>
      <w:r w:rsidRPr="00431A56">
        <w:rPr>
          <w:rFonts w:ascii="Times New Roman" w:eastAsia="Times New Roman" w:hAnsi="Times New Roman" w:cs="Times New Roman"/>
          <w:b/>
          <w:color w:val="000000"/>
        </w:rPr>
        <w:t>З</w:t>
      </w:r>
      <w:proofErr w:type="gramEnd"/>
      <w:r w:rsidRPr="00431A56">
        <w:rPr>
          <w:rFonts w:ascii="Times New Roman" w:eastAsia="Times New Roman" w:hAnsi="Times New Roman" w:cs="Times New Roman"/>
          <w:b/>
          <w:color w:val="000000"/>
        </w:rPr>
        <w:t>ІМІ</w:t>
      </w:r>
    </w:p>
    <w:tbl>
      <w:tblPr>
        <w:tblW w:w="0" w:type="auto"/>
        <w:shd w:val="clear" w:color="auto" w:fill="FFFFFF"/>
        <w:tblCellMar>
          <w:left w:w="0" w:type="dxa"/>
          <w:right w:w="0" w:type="dxa"/>
        </w:tblCellMar>
        <w:tblLook w:val="04A0" w:firstRow="1" w:lastRow="0" w:firstColumn="1" w:lastColumn="0" w:noHBand="0" w:noVBand="1"/>
      </w:tblPr>
      <w:tblGrid>
        <w:gridCol w:w="652"/>
        <w:gridCol w:w="3412"/>
        <w:gridCol w:w="2086"/>
        <w:gridCol w:w="3521"/>
      </w:tblGrid>
      <w:tr w:rsidR="00431A56" w:rsidRPr="00431A56" w:rsidTr="00431A56">
        <w:tc>
          <w:tcPr>
            <w:tcW w:w="652" w:type="dxa"/>
            <w:tcBorders>
              <w:top w:val="single" w:sz="6" w:space="0" w:color="808080"/>
              <w:left w:val="single" w:sz="6" w:space="0" w:color="808080"/>
              <w:bottom w:val="single" w:sz="6" w:space="0" w:color="808080"/>
              <w:right w:val="single" w:sz="6" w:space="0" w:color="808080"/>
            </w:tcBorders>
            <w:shd w:val="clear" w:color="auto" w:fill="auto"/>
            <w:tcMar>
              <w:top w:w="79" w:type="dxa"/>
              <w:left w:w="158" w:type="dxa"/>
              <w:bottom w:w="79" w:type="dxa"/>
              <w:right w:w="158" w:type="dxa"/>
            </w:tcMar>
            <w:vAlign w:val="bottom"/>
            <w:hideMark/>
          </w:tcPr>
          <w:p w:rsidR="00431A56" w:rsidRPr="00431A56" w:rsidRDefault="00431A56" w:rsidP="00431A56">
            <w:pPr>
              <w:spacing w:after="0" w:line="240" w:lineRule="auto"/>
              <w:jc w:val="center"/>
              <w:textAlignment w:val="baseline"/>
              <w:rPr>
                <w:rFonts w:ascii="Times New Roman" w:eastAsia="Times New Roman" w:hAnsi="Times New Roman" w:cs="Times New Roman"/>
                <w:color w:val="000000"/>
              </w:rPr>
            </w:pPr>
            <w:r w:rsidRPr="00771A92">
              <w:rPr>
                <w:rFonts w:ascii="Times New Roman" w:eastAsia="Times New Roman" w:hAnsi="Times New Roman" w:cs="Times New Roman"/>
                <w:b/>
                <w:bCs/>
                <w:color w:val="000000"/>
              </w:rPr>
              <w:t>№</w:t>
            </w:r>
          </w:p>
        </w:tc>
        <w:tc>
          <w:tcPr>
            <w:tcW w:w="3412" w:type="dxa"/>
            <w:tcBorders>
              <w:top w:val="single" w:sz="6" w:space="0" w:color="808080"/>
              <w:left w:val="single" w:sz="6" w:space="0" w:color="808080"/>
              <w:bottom w:val="single" w:sz="6" w:space="0" w:color="808080"/>
              <w:right w:val="single" w:sz="6" w:space="0" w:color="808080"/>
            </w:tcBorders>
            <w:shd w:val="clear" w:color="auto" w:fill="auto"/>
            <w:tcMar>
              <w:top w:w="79" w:type="dxa"/>
              <w:left w:w="158" w:type="dxa"/>
              <w:bottom w:w="79" w:type="dxa"/>
              <w:right w:w="158" w:type="dxa"/>
            </w:tcMar>
            <w:vAlign w:val="bottom"/>
            <w:hideMark/>
          </w:tcPr>
          <w:p w:rsidR="00431A56" w:rsidRPr="00431A56" w:rsidRDefault="00431A56" w:rsidP="00431A56">
            <w:pPr>
              <w:spacing w:after="0" w:line="240" w:lineRule="auto"/>
              <w:jc w:val="center"/>
              <w:textAlignment w:val="baseline"/>
              <w:rPr>
                <w:rFonts w:ascii="Times New Roman" w:eastAsia="Times New Roman" w:hAnsi="Times New Roman" w:cs="Times New Roman"/>
                <w:color w:val="000000"/>
              </w:rPr>
            </w:pPr>
            <w:r w:rsidRPr="00771A92">
              <w:rPr>
                <w:rFonts w:ascii="Times New Roman" w:eastAsia="Times New Roman" w:hAnsi="Times New Roman" w:cs="Times New Roman"/>
                <w:b/>
                <w:bCs/>
                <w:color w:val="000000"/>
              </w:rPr>
              <w:t>Лауазымы</w:t>
            </w:r>
          </w:p>
        </w:tc>
        <w:tc>
          <w:tcPr>
            <w:tcW w:w="2086" w:type="dxa"/>
            <w:tcBorders>
              <w:top w:val="single" w:sz="6" w:space="0" w:color="808080"/>
              <w:left w:val="single" w:sz="6" w:space="0" w:color="808080"/>
              <w:bottom w:val="single" w:sz="6" w:space="0" w:color="808080"/>
              <w:right w:val="single" w:sz="6" w:space="0" w:color="808080"/>
            </w:tcBorders>
            <w:shd w:val="clear" w:color="auto" w:fill="auto"/>
            <w:tcMar>
              <w:top w:w="79" w:type="dxa"/>
              <w:left w:w="158" w:type="dxa"/>
              <w:bottom w:w="79" w:type="dxa"/>
              <w:right w:w="158" w:type="dxa"/>
            </w:tcMar>
            <w:vAlign w:val="bottom"/>
            <w:hideMark/>
          </w:tcPr>
          <w:p w:rsidR="00431A56" w:rsidRPr="00431A56" w:rsidRDefault="00431A56" w:rsidP="00431A56">
            <w:pPr>
              <w:spacing w:after="0" w:line="240" w:lineRule="auto"/>
              <w:jc w:val="center"/>
              <w:textAlignment w:val="baseline"/>
              <w:rPr>
                <w:rFonts w:ascii="Times New Roman" w:eastAsia="Times New Roman" w:hAnsi="Times New Roman" w:cs="Times New Roman"/>
                <w:color w:val="000000"/>
              </w:rPr>
            </w:pPr>
            <w:proofErr w:type="gramStart"/>
            <w:r w:rsidRPr="00771A92">
              <w:rPr>
                <w:rFonts w:ascii="Times New Roman" w:eastAsia="Times New Roman" w:hAnsi="Times New Roman" w:cs="Times New Roman"/>
                <w:b/>
                <w:bCs/>
                <w:color w:val="000000"/>
              </w:rPr>
              <w:t>Ж</w:t>
            </w:r>
            <w:proofErr w:type="gramEnd"/>
            <w:r w:rsidRPr="00771A92">
              <w:rPr>
                <w:rFonts w:ascii="Times New Roman" w:eastAsia="Times New Roman" w:hAnsi="Times New Roman" w:cs="Times New Roman"/>
                <w:b/>
                <w:bCs/>
                <w:color w:val="000000"/>
              </w:rPr>
              <w:t>үктеме</w:t>
            </w:r>
          </w:p>
        </w:tc>
        <w:tc>
          <w:tcPr>
            <w:tcW w:w="3521" w:type="dxa"/>
            <w:tcBorders>
              <w:top w:val="single" w:sz="6" w:space="0" w:color="808080"/>
              <w:left w:val="single" w:sz="6" w:space="0" w:color="808080"/>
              <w:bottom w:val="single" w:sz="6" w:space="0" w:color="808080"/>
              <w:right w:val="single" w:sz="6" w:space="0" w:color="808080"/>
            </w:tcBorders>
            <w:shd w:val="clear" w:color="auto" w:fill="auto"/>
            <w:tcMar>
              <w:top w:w="79" w:type="dxa"/>
              <w:left w:w="158" w:type="dxa"/>
              <w:bottom w:w="79" w:type="dxa"/>
              <w:right w:w="158" w:type="dxa"/>
            </w:tcMar>
            <w:vAlign w:val="bottom"/>
            <w:hideMark/>
          </w:tcPr>
          <w:p w:rsidR="00431A56" w:rsidRPr="00431A56" w:rsidRDefault="00431A56" w:rsidP="00431A56">
            <w:pPr>
              <w:spacing w:after="0" w:line="240" w:lineRule="auto"/>
              <w:jc w:val="center"/>
              <w:textAlignment w:val="baseline"/>
              <w:rPr>
                <w:rFonts w:ascii="Times New Roman" w:eastAsia="Times New Roman" w:hAnsi="Times New Roman" w:cs="Times New Roman"/>
                <w:color w:val="000000"/>
              </w:rPr>
            </w:pPr>
            <w:proofErr w:type="gramStart"/>
            <w:r w:rsidRPr="00771A92">
              <w:rPr>
                <w:rFonts w:ascii="Times New Roman" w:eastAsia="Times New Roman" w:hAnsi="Times New Roman" w:cs="Times New Roman"/>
                <w:b/>
                <w:bCs/>
                <w:color w:val="000000"/>
              </w:rPr>
              <w:t>Жалақы «жоғары білім, санатсыз)</w:t>
            </w:r>
            <w:proofErr w:type="gramEnd"/>
          </w:p>
          <w:p w:rsidR="00431A56" w:rsidRPr="00431A56" w:rsidRDefault="00431A56" w:rsidP="00431A56">
            <w:pPr>
              <w:spacing w:after="0" w:line="240" w:lineRule="auto"/>
              <w:jc w:val="center"/>
              <w:textAlignment w:val="baseline"/>
              <w:rPr>
                <w:rFonts w:ascii="Times New Roman" w:eastAsia="Times New Roman" w:hAnsi="Times New Roman" w:cs="Times New Roman"/>
                <w:color w:val="000000"/>
              </w:rPr>
            </w:pPr>
            <w:r w:rsidRPr="00431A56">
              <w:rPr>
                <w:rFonts w:ascii="Times New Roman" w:eastAsia="Times New Roman" w:hAnsi="Times New Roman" w:cs="Times New Roman"/>
                <w:color w:val="000000"/>
              </w:rPr>
              <w:t> </w:t>
            </w:r>
          </w:p>
        </w:tc>
      </w:tr>
      <w:tr w:rsidR="00431A56" w:rsidRPr="00431A56" w:rsidTr="00431A56">
        <w:tc>
          <w:tcPr>
            <w:tcW w:w="652" w:type="dxa"/>
            <w:tcBorders>
              <w:top w:val="single" w:sz="6" w:space="0" w:color="808080"/>
              <w:left w:val="single" w:sz="6" w:space="0" w:color="808080"/>
              <w:bottom w:val="single" w:sz="6" w:space="0" w:color="808080"/>
              <w:right w:val="single" w:sz="6" w:space="0" w:color="808080"/>
            </w:tcBorders>
            <w:shd w:val="clear" w:color="auto" w:fill="auto"/>
            <w:tcMar>
              <w:top w:w="79" w:type="dxa"/>
              <w:left w:w="158" w:type="dxa"/>
              <w:bottom w:w="79" w:type="dxa"/>
              <w:right w:w="158" w:type="dxa"/>
            </w:tcMar>
            <w:vAlign w:val="bottom"/>
            <w:hideMark/>
          </w:tcPr>
          <w:p w:rsidR="00431A56" w:rsidRPr="00431A56" w:rsidRDefault="00431A56" w:rsidP="00431A56">
            <w:pPr>
              <w:spacing w:after="0" w:line="240" w:lineRule="auto"/>
              <w:textAlignment w:val="baseline"/>
              <w:rPr>
                <w:rFonts w:ascii="Times New Roman" w:eastAsia="Times New Roman" w:hAnsi="Times New Roman" w:cs="Times New Roman"/>
                <w:color w:val="000000"/>
              </w:rPr>
            </w:pPr>
            <w:r w:rsidRPr="00431A56">
              <w:rPr>
                <w:rFonts w:ascii="Times New Roman" w:eastAsia="Times New Roman" w:hAnsi="Times New Roman" w:cs="Times New Roman"/>
                <w:color w:val="000000"/>
              </w:rPr>
              <w:t>1</w:t>
            </w:r>
          </w:p>
        </w:tc>
        <w:tc>
          <w:tcPr>
            <w:tcW w:w="3412" w:type="dxa"/>
            <w:tcBorders>
              <w:top w:val="single" w:sz="6" w:space="0" w:color="808080"/>
              <w:left w:val="single" w:sz="6" w:space="0" w:color="808080"/>
              <w:bottom w:val="single" w:sz="6" w:space="0" w:color="808080"/>
              <w:right w:val="single" w:sz="6" w:space="0" w:color="808080"/>
            </w:tcBorders>
            <w:shd w:val="clear" w:color="auto" w:fill="auto"/>
            <w:tcMar>
              <w:top w:w="79" w:type="dxa"/>
              <w:left w:w="158" w:type="dxa"/>
              <w:bottom w:w="79" w:type="dxa"/>
              <w:right w:w="158" w:type="dxa"/>
            </w:tcMar>
            <w:vAlign w:val="bottom"/>
            <w:hideMark/>
          </w:tcPr>
          <w:p w:rsidR="00431A56" w:rsidRPr="006A1A31" w:rsidRDefault="006A1A31" w:rsidP="00431A56">
            <w:pPr>
              <w:spacing w:after="0" w:line="240" w:lineRule="auto"/>
              <w:textAlignment w:val="baseline"/>
              <w:rPr>
                <w:rFonts w:ascii="Times New Roman" w:eastAsia="Times New Roman" w:hAnsi="Times New Roman" w:cs="Times New Roman"/>
                <w:color w:val="000000"/>
                <w:lang w:val="kk-KZ"/>
              </w:rPr>
            </w:pPr>
            <w:r>
              <w:rPr>
                <w:rFonts w:ascii="Times New Roman" w:eastAsia="Times New Roman" w:hAnsi="Times New Roman" w:cs="Times New Roman"/>
                <w:color w:val="000000"/>
              </w:rPr>
              <w:t>Дефектолог</w:t>
            </w:r>
            <w:r>
              <w:rPr>
                <w:rFonts w:ascii="Times New Roman" w:eastAsia="Times New Roman" w:hAnsi="Times New Roman" w:cs="Times New Roman"/>
                <w:color w:val="000000"/>
                <w:lang w:val="kk-KZ"/>
              </w:rPr>
              <w:t xml:space="preserve"> </w:t>
            </w:r>
            <w:r w:rsidR="00A43BE5">
              <w:rPr>
                <w:rFonts w:ascii="Times New Roman" w:eastAsia="Times New Roman" w:hAnsi="Times New Roman" w:cs="Times New Roman"/>
                <w:color w:val="000000"/>
                <w:lang w:val="kk-KZ"/>
              </w:rPr>
              <w:t>(</w:t>
            </w:r>
            <w:r>
              <w:rPr>
                <w:rFonts w:ascii="Times New Roman" w:eastAsia="Times New Roman" w:hAnsi="Times New Roman" w:cs="Times New Roman"/>
                <w:color w:val="000000"/>
                <w:lang w:val="kk-KZ"/>
              </w:rPr>
              <w:t xml:space="preserve">уақытша </w:t>
            </w:r>
            <w:r w:rsidR="00A43BE5">
              <w:rPr>
                <w:rFonts w:ascii="Times New Roman" w:eastAsia="Times New Roman" w:hAnsi="Times New Roman" w:cs="Times New Roman"/>
                <w:color w:val="000000"/>
                <w:lang w:val="kk-KZ"/>
              </w:rPr>
              <w:t>)</w:t>
            </w:r>
            <w:bookmarkStart w:id="0" w:name="_GoBack"/>
            <w:bookmarkEnd w:id="0"/>
          </w:p>
        </w:tc>
        <w:tc>
          <w:tcPr>
            <w:tcW w:w="2086" w:type="dxa"/>
            <w:tcBorders>
              <w:top w:val="single" w:sz="6" w:space="0" w:color="808080"/>
              <w:left w:val="single" w:sz="6" w:space="0" w:color="808080"/>
              <w:bottom w:val="single" w:sz="6" w:space="0" w:color="808080"/>
              <w:right w:val="single" w:sz="6" w:space="0" w:color="808080"/>
            </w:tcBorders>
            <w:shd w:val="clear" w:color="auto" w:fill="auto"/>
            <w:tcMar>
              <w:top w:w="79" w:type="dxa"/>
              <w:left w:w="158" w:type="dxa"/>
              <w:bottom w:w="79" w:type="dxa"/>
              <w:right w:w="158" w:type="dxa"/>
            </w:tcMar>
            <w:vAlign w:val="bottom"/>
            <w:hideMark/>
          </w:tcPr>
          <w:p w:rsidR="00431A56" w:rsidRPr="00431A56" w:rsidRDefault="00431A56" w:rsidP="00431A56">
            <w:pPr>
              <w:spacing w:after="0" w:line="240" w:lineRule="auto"/>
              <w:textAlignment w:val="baseline"/>
              <w:rPr>
                <w:rFonts w:ascii="Times New Roman" w:eastAsia="Times New Roman" w:hAnsi="Times New Roman" w:cs="Times New Roman"/>
                <w:color w:val="000000"/>
              </w:rPr>
            </w:pPr>
            <w:proofErr w:type="spellStart"/>
            <w:r w:rsidRPr="00431A56">
              <w:rPr>
                <w:rFonts w:ascii="Times New Roman" w:eastAsia="Times New Roman" w:hAnsi="Times New Roman" w:cs="Times New Roman"/>
                <w:color w:val="000000"/>
              </w:rPr>
              <w:t>Толық</w:t>
            </w:r>
            <w:proofErr w:type="spellEnd"/>
            <w:r w:rsidR="006A1A31">
              <w:rPr>
                <w:rFonts w:ascii="Times New Roman" w:eastAsia="Times New Roman" w:hAnsi="Times New Roman" w:cs="Times New Roman"/>
                <w:color w:val="000000"/>
              </w:rPr>
              <w:t xml:space="preserve"> </w:t>
            </w:r>
            <w:proofErr w:type="spellStart"/>
            <w:r w:rsidR="006A1A31">
              <w:rPr>
                <w:rFonts w:ascii="Times New Roman" w:eastAsia="Times New Roman" w:hAnsi="Times New Roman" w:cs="Times New Roman"/>
                <w:color w:val="000000"/>
              </w:rPr>
              <w:t>емес</w:t>
            </w:r>
            <w:proofErr w:type="spellEnd"/>
          </w:p>
        </w:tc>
        <w:tc>
          <w:tcPr>
            <w:tcW w:w="3521" w:type="dxa"/>
            <w:tcBorders>
              <w:top w:val="single" w:sz="6" w:space="0" w:color="808080"/>
              <w:left w:val="single" w:sz="6" w:space="0" w:color="808080"/>
              <w:bottom w:val="single" w:sz="6" w:space="0" w:color="808080"/>
              <w:right w:val="single" w:sz="6" w:space="0" w:color="808080"/>
            </w:tcBorders>
            <w:shd w:val="clear" w:color="auto" w:fill="auto"/>
            <w:tcMar>
              <w:top w:w="79" w:type="dxa"/>
              <w:left w:w="158" w:type="dxa"/>
              <w:bottom w:w="79" w:type="dxa"/>
              <w:right w:w="158" w:type="dxa"/>
            </w:tcMar>
            <w:vAlign w:val="bottom"/>
            <w:hideMark/>
          </w:tcPr>
          <w:p w:rsidR="00431A56" w:rsidRPr="006A1A31" w:rsidRDefault="00431A56" w:rsidP="006A1A31">
            <w:pPr>
              <w:spacing w:after="0" w:line="240" w:lineRule="auto"/>
              <w:textAlignment w:val="baseline"/>
              <w:rPr>
                <w:rFonts w:ascii="Times New Roman" w:eastAsia="Times New Roman" w:hAnsi="Times New Roman" w:cs="Times New Roman"/>
                <w:color w:val="000000"/>
                <w:lang w:val="kk-KZ"/>
              </w:rPr>
            </w:pPr>
            <w:r w:rsidRPr="00431A56">
              <w:rPr>
                <w:rFonts w:ascii="Times New Roman" w:eastAsia="Times New Roman" w:hAnsi="Times New Roman" w:cs="Times New Roman"/>
                <w:color w:val="000000"/>
              </w:rPr>
              <w:t> </w:t>
            </w:r>
            <w:r w:rsidR="006A1A31">
              <w:rPr>
                <w:rFonts w:ascii="Times New Roman" w:eastAsia="Times New Roman" w:hAnsi="Times New Roman" w:cs="Times New Roman"/>
                <w:color w:val="000000"/>
                <w:lang w:val="kk-KZ"/>
              </w:rPr>
              <w:t>80 787</w:t>
            </w:r>
          </w:p>
        </w:tc>
      </w:tr>
    </w:tbl>
    <w:p w:rsidR="00431A56" w:rsidRPr="00431A56" w:rsidRDefault="00431A56" w:rsidP="00431A56">
      <w:pPr>
        <w:shd w:val="clear" w:color="auto" w:fill="FFFFFF"/>
        <w:spacing w:after="0" w:line="240" w:lineRule="auto"/>
        <w:textAlignment w:val="baseline"/>
        <w:rPr>
          <w:rFonts w:ascii="Verdana" w:eastAsia="Times New Roman" w:hAnsi="Verdana" w:cs="Times New Roman"/>
          <w:color w:val="000000"/>
        </w:rPr>
      </w:pPr>
      <w:r w:rsidRPr="00431A56">
        <w:rPr>
          <w:rFonts w:ascii="Verdana" w:eastAsia="Times New Roman" w:hAnsi="Verdana" w:cs="Times New Roman"/>
          <w:color w:val="000000"/>
        </w:rPr>
        <w:t> </w:t>
      </w:r>
    </w:p>
    <w:p w:rsidR="00771A92" w:rsidRPr="003A62E9" w:rsidRDefault="00771A92" w:rsidP="00771A92">
      <w:pPr>
        <w:pStyle w:val="a5"/>
        <w:rPr>
          <w:rFonts w:ascii="Times New Roman" w:hAnsi="Times New Roman" w:cs="Times New Roman"/>
          <w:b/>
          <w:sz w:val="24"/>
          <w:szCs w:val="24"/>
          <w:lang w:val="kk-KZ"/>
        </w:rPr>
      </w:pPr>
    </w:p>
    <w:p w:rsidR="00771A92" w:rsidRDefault="00771A92" w:rsidP="00771A92">
      <w:pPr>
        <w:pStyle w:val="a5"/>
        <w:jc w:val="center"/>
        <w:rPr>
          <w:rStyle w:val="jlqj4b"/>
          <w:rFonts w:ascii="Times New Roman" w:hAnsi="Times New Roman" w:cs="Times New Roman"/>
          <w:b/>
          <w:sz w:val="24"/>
          <w:szCs w:val="24"/>
          <w:lang w:val="kk-KZ"/>
        </w:rPr>
      </w:pPr>
      <w:r w:rsidRPr="003A62E9">
        <w:rPr>
          <w:rStyle w:val="jlqj4b"/>
          <w:rFonts w:ascii="Times New Roman" w:hAnsi="Times New Roman" w:cs="Times New Roman"/>
          <w:sz w:val="24"/>
          <w:szCs w:val="24"/>
          <w:lang w:val="kk-KZ"/>
        </w:rPr>
        <w:t>ЛАУАЗЫМДЫҚ НҰСҚАУЛЫҚ</w:t>
      </w:r>
    </w:p>
    <w:p w:rsidR="00771A92" w:rsidRPr="004C75C5" w:rsidRDefault="006A1A31" w:rsidP="00771A92">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Ұлытау </w:t>
      </w:r>
      <w:r w:rsidR="00771A92" w:rsidRPr="004C75C5">
        <w:rPr>
          <w:rFonts w:ascii="Times New Roman" w:hAnsi="Times New Roman" w:cs="Times New Roman"/>
          <w:b/>
          <w:sz w:val="24"/>
          <w:szCs w:val="24"/>
          <w:lang w:val="kk-KZ"/>
        </w:rPr>
        <w:t>облысы білім басқармасының Жаңаарқа ауданы білім бөлімінің "Ақерке" бөбекжайы" коммуналдық мемлекеттік қазыналық кәсіпорыны</w:t>
      </w:r>
    </w:p>
    <w:p w:rsidR="00771A92" w:rsidRPr="006A1A31" w:rsidRDefault="00771A92" w:rsidP="00771A92">
      <w:pPr>
        <w:pStyle w:val="a5"/>
        <w:jc w:val="center"/>
        <w:rPr>
          <w:rFonts w:ascii="Times New Roman" w:hAnsi="Times New Roman" w:cs="Times New Roman"/>
          <w:b/>
          <w:sz w:val="28"/>
          <w:szCs w:val="28"/>
          <w:lang w:val="kk-KZ"/>
        </w:rPr>
      </w:pPr>
      <w:proofErr w:type="spellStart"/>
      <w:r w:rsidRPr="00DC39E7">
        <w:rPr>
          <w:rFonts w:ascii="Times New Roman" w:hAnsi="Times New Roman" w:cs="Times New Roman"/>
          <w:b/>
          <w:sz w:val="28"/>
          <w:szCs w:val="28"/>
        </w:rPr>
        <w:t>Мектепке</w:t>
      </w:r>
      <w:proofErr w:type="spellEnd"/>
      <w:r w:rsidRPr="00DC39E7">
        <w:rPr>
          <w:rFonts w:ascii="Times New Roman" w:hAnsi="Times New Roman" w:cs="Times New Roman"/>
          <w:b/>
          <w:sz w:val="28"/>
          <w:szCs w:val="28"/>
        </w:rPr>
        <w:t xml:space="preserve"> </w:t>
      </w:r>
      <w:proofErr w:type="spellStart"/>
      <w:r w:rsidRPr="00DC39E7">
        <w:rPr>
          <w:rFonts w:ascii="Times New Roman" w:hAnsi="Times New Roman" w:cs="Times New Roman"/>
          <w:b/>
          <w:sz w:val="28"/>
          <w:szCs w:val="28"/>
        </w:rPr>
        <w:t>дейінгі</w:t>
      </w:r>
      <w:proofErr w:type="spellEnd"/>
      <w:r w:rsidRPr="00DC39E7">
        <w:rPr>
          <w:rFonts w:ascii="Times New Roman" w:hAnsi="Times New Roman" w:cs="Times New Roman"/>
          <w:b/>
          <w:sz w:val="28"/>
          <w:szCs w:val="28"/>
        </w:rPr>
        <w:t xml:space="preserve"> </w:t>
      </w:r>
      <w:proofErr w:type="spellStart"/>
      <w:r w:rsidRPr="00DC39E7">
        <w:rPr>
          <w:rFonts w:ascii="Times New Roman" w:hAnsi="Times New Roman" w:cs="Times New Roman"/>
          <w:b/>
          <w:sz w:val="28"/>
          <w:szCs w:val="28"/>
        </w:rPr>
        <w:t>ұйымның</w:t>
      </w:r>
      <w:proofErr w:type="spellEnd"/>
      <w:r w:rsidRPr="00DC39E7">
        <w:rPr>
          <w:rFonts w:ascii="Times New Roman" w:hAnsi="Times New Roman" w:cs="Times New Roman"/>
          <w:b/>
          <w:sz w:val="28"/>
          <w:szCs w:val="28"/>
        </w:rPr>
        <w:t xml:space="preserve"> </w:t>
      </w:r>
      <w:r w:rsidR="006A1A31">
        <w:rPr>
          <w:rFonts w:ascii="Times New Roman" w:hAnsi="Times New Roman" w:cs="Times New Roman"/>
          <w:b/>
          <w:sz w:val="28"/>
          <w:szCs w:val="28"/>
          <w:lang w:val="kk-KZ"/>
        </w:rPr>
        <w:t>дефектологы</w:t>
      </w:r>
    </w:p>
    <w:p w:rsidR="00771A92" w:rsidRPr="00DC39E7" w:rsidRDefault="00771A92" w:rsidP="00771A92">
      <w:pPr>
        <w:pStyle w:val="a5"/>
        <w:rPr>
          <w:rFonts w:ascii="Times New Roman" w:hAnsi="Times New Roman" w:cs="Times New Roman"/>
          <w:sz w:val="28"/>
          <w:szCs w:val="28"/>
        </w:rPr>
      </w:pPr>
    </w:p>
    <w:p w:rsidR="00771A92" w:rsidRPr="00F5793B" w:rsidRDefault="00771A92" w:rsidP="00771A92">
      <w:pPr>
        <w:pStyle w:val="a5"/>
        <w:rPr>
          <w:rFonts w:ascii="Times New Roman" w:hAnsi="Times New Roman" w:cs="Times New Roman"/>
          <w:sz w:val="24"/>
          <w:szCs w:val="28"/>
        </w:rPr>
      </w:pPr>
      <w:bookmarkStart w:id="1" w:name="z56"/>
      <w:r w:rsidRPr="00F5793B">
        <w:rPr>
          <w:rFonts w:ascii="Times New Roman" w:hAnsi="Times New Roman" w:cs="Times New Roman"/>
          <w:b/>
          <w:sz w:val="24"/>
          <w:szCs w:val="28"/>
        </w:rPr>
        <w:t>1.</w:t>
      </w:r>
      <w:r>
        <w:rPr>
          <w:rFonts w:ascii="Times New Roman" w:hAnsi="Times New Roman" w:cs="Times New Roman"/>
          <w:b/>
          <w:sz w:val="24"/>
          <w:szCs w:val="28"/>
        </w:rPr>
        <w:t xml:space="preserve"> </w:t>
      </w:r>
      <w:r w:rsidRPr="00F5793B">
        <w:rPr>
          <w:rFonts w:ascii="Times New Roman" w:hAnsi="Times New Roman" w:cs="Times New Roman"/>
          <w:b/>
          <w:sz w:val="24"/>
          <w:szCs w:val="28"/>
        </w:rPr>
        <w:t xml:space="preserve">Лауазымдық міндеттері: </w:t>
      </w:r>
      <w:r w:rsidRPr="00F5793B">
        <w:rPr>
          <w:rFonts w:ascii="Times New Roman" w:hAnsi="Times New Roman" w:cs="Times New Roman"/>
          <w:sz w:val="24"/>
          <w:szCs w:val="28"/>
        </w:rPr>
        <w:t>Мектеп жасына дейінгі балалардың психологиялық және әлеуметтік жағдайын сақтауға және түзетуге бағытталған қызметті жүзеге асырады.</w:t>
      </w:r>
    </w:p>
    <w:bookmarkEnd w:id="1"/>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xml:space="preserve">       Мектеп жасына дейінгі балалар тұлғасының дамуына кедергі келтіретін факторларын айқындайды, әртүрлі психологиялық көмек (психикалық түзету, сауықтыру және кеңес беру) көрсету бойынша шараларды қабылдайды. </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Мектепке дейінгі жастағы балаларға, ата-аналарға немесе оларды алмастыратын тұлғаларға, педагогтарға оқу қызметін ұйымдастыру мәселелері бойынша психологиялы</w:t>
      </w:r>
      <w:proofErr w:type="gramStart"/>
      <w:r w:rsidRPr="00F5793B">
        <w:rPr>
          <w:rFonts w:ascii="Times New Roman" w:hAnsi="Times New Roman" w:cs="Times New Roman"/>
          <w:sz w:val="24"/>
          <w:szCs w:val="28"/>
        </w:rPr>
        <w:t>қ-</w:t>
      </w:r>
      <w:proofErr w:type="gramEnd"/>
      <w:r w:rsidRPr="00F5793B">
        <w:rPr>
          <w:rFonts w:ascii="Times New Roman" w:hAnsi="Times New Roman" w:cs="Times New Roman"/>
          <w:sz w:val="24"/>
          <w:szCs w:val="28"/>
        </w:rPr>
        <w:t>педагогикалық қолдау көрсетеді.</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Ә</w:t>
      </w:r>
      <w:proofErr w:type="gramStart"/>
      <w:r w:rsidRPr="00F5793B">
        <w:rPr>
          <w:rFonts w:ascii="Times New Roman" w:hAnsi="Times New Roman" w:cs="Times New Roman"/>
          <w:sz w:val="24"/>
          <w:szCs w:val="28"/>
        </w:rPr>
        <w:t>р</w:t>
      </w:r>
      <w:proofErr w:type="gramEnd"/>
      <w:r w:rsidRPr="00F5793B">
        <w:rPr>
          <w:rFonts w:ascii="Times New Roman" w:hAnsi="Times New Roman" w:cs="Times New Roman"/>
          <w:sz w:val="24"/>
          <w:szCs w:val="28"/>
        </w:rPr>
        <w:t xml:space="preserve"> түрлі бейіндегі және арналуындағы психологиялық диагностика жүргізеді.</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Психологиялы</w:t>
      </w:r>
      <w:proofErr w:type="gramStart"/>
      <w:r w:rsidRPr="00F5793B">
        <w:rPr>
          <w:rFonts w:ascii="Times New Roman" w:hAnsi="Times New Roman" w:cs="Times New Roman"/>
          <w:sz w:val="24"/>
          <w:szCs w:val="28"/>
        </w:rPr>
        <w:t>қ-</w:t>
      </w:r>
      <w:proofErr w:type="gramEnd"/>
      <w:r w:rsidRPr="00F5793B">
        <w:rPr>
          <w:rFonts w:ascii="Times New Roman" w:hAnsi="Times New Roman" w:cs="Times New Roman"/>
          <w:sz w:val="24"/>
          <w:szCs w:val="28"/>
        </w:rPr>
        <w:t>педагогикалық тексеруді жүзеге асырады, оның ішінде ерекше білім беру қажеттілігі бар;</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мектепке дейінгі жастағы балалардың жеке және әлеуметті</w:t>
      </w:r>
      <w:proofErr w:type="gramStart"/>
      <w:r w:rsidRPr="00F5793B">
        <w:rPr>
          <w:rFonts w:ascii="Times New Roman" w:hAnsi="Times New Roman" w:cs="Times New Roman"/>
          <w:sz w:val="24"/>
          <w:szCs w:val="28"/>
        </w:rPr>
        <w:t>к</w:t>
      </w:r>
      <w:proofErr w:type="gramEnd"/>
      <w:r w:rsidRPr="00F5793B">
        <w:rPr>
          <w:rFonts w:ascii="Times New Roman" w:hAnsi="Times New Roman" w:cs="Times New Roman"/>
          <w:sz w:val="24"/>
          <w:szCs w:val="28"/>
        </w:rPr>
        <w:t xml:space="preserve"> даму мәселелерін зерделейді қорытындыны ресімдейді және ата-аналармен немесе оларды алмастыратын тұлғалармен, мектепке дейінгі ұйымның тәрбиешілерімен және педагогтарымен консультациялық жұмысты жүзеге асырады.</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Белгіленген нысан бойынша құжаттаманы жүргізеді және оны мақсаты бойынша пайдаланады.</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Мектепке дейінгі жастағы балалардың жеке және жынысты</w:t>
      </w:r>
      <w:proofErr w:type="gramStart"/>
      <w:r w:rsidRPr="00F5793B">
        <w:rPr>
          <w:rFonts w:ascii="Times New Roman" w:hAnsi="Times New Roman" w:cs="Times New Roman"/>
          <w:sz w:val="24"/>
          <w:szCs w:val="28"/>
        </w:rPr>
        <w:t>қ-</w:t>
      </w:r>
      <w:proofErr w:type="gramEnd"/>
      <w:r w:rsidRPr="00F5793B">
        <w:rPr>
          <w:rFonts w:ascii="Times New Roman" w:hAnsi="Times New Roman" w:cs="Times New Roman"/>
          <w:sz w:val="24"/>
          <w:szCs w:val="28"/>
        </w:rPr>
        <w:t>жас ерекшеліктерін ескере отырып, білім беру қызметінің дамыту және түзету бағдарламаларын жоспарлауға және әзірлеуге қатысады, олардың өмірлік өзін-өзі анықтаудың әр түрлі жағдайларында бағдарлануға дайындығын дамытуға ықпал етеді.</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Мектепке дейінгі жастағы шығармашылықпен дарынды балаларды психологиялық қолдауды жүзеге асырады, олардың дамуына жәрдемдеседі.</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xml:space="preserve">      Педагогикалық, әдістемелік кеңестердің жұмысына, ата-аналар жиналысын, сауықтыру, тәрбие және білім беру ұйымының жұмыс жоспарында қарастырылған </w:t>
      </w:r>
      <w:proofErr w:type="gramStart"/>
      <w:r w:rsidRPr="00F5793B">
        <w:rPr>
          <w:rFonts w:ascii="Times New Roman" w:hAnsi="Times New Roman" w:cs="Times New Roman"/>
          <w:sz w:val="24"/>
          <w:szCs w:val="28"/>
        </w:rPr>
        <w:t>бас</w:t>
      </w:r>
      <w:proofErr w:type="gramEnd"/>
      <w:r w:rsidRPr="00F5793B">
        <w:rPr>
          <w:rFonts w:ascii="Times New Roman" w:hAnsi="Times New Roman" w:cs="Times New Roman"/>
          <w:sz w:val="24"/>
          <w:szCs w:val="28"/>
        </w:rPr>
        <w:t>қа да іс-шараларды өткізу жұмыстарына қатысады.</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Кәсі</w:t>
      </w:r>
      <w:proofErr w:type="gramStart"/>
      <w:r w:rsidRPr="00F5793B">
        <w:rPr>
          <w:rFonts w:ascii="Times New Roman" w:hAnsi="Times New Roman" w:cs="Times New Roman"/>
          <w:sz w:val="24"/>
          <w:szCs w:val="28"/>
        </w:rPr>
        <w:t>би де</w:t>
      </w:r>
      <w:proofErr w:type="gramEnd"/>
      <w:r w:rsidRPr="00F5793B">
        <w:rPr>
          <w:rFonts w:ascii="Times New Roman" w:hAnsi="Times New Roman" w:cs="Times New Roman"/>
          <w:sz w:val="24"/>
          <w:szCs w:val="28"/>
        </w:rPr>
        <w:t>ңгейін арттырады.</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Тәрбие-білім беру процесінде балалардың өмі</w:t>
      </w:r>
      <w:proofErr w:type="gramStart"/>
      <w:r w:rsidRPr="00F5793B">
        <w:rPr>
          <w:rFonts w:ascii="Times New Roman" w:hAnsi="Times New Roman" w:cs="Times New Roman"/>
          <w:sz w:val="24"/>
          <w:szCs w:val="28"/>
        </w:rPr>
        <w:t>р</w:t>
      </w:r>
      <w:proofErr w:type="gramEnd"/>
      <w:r w:rsidRPr="00F5793B">
        <w:rPr>
          <w:rFonts w:ascii="Times New Roman" w:hAnsi="Times New Roman" w:cs="Times New Roman"/>
          <w:sz w:val="24"/>
          <w:szCs w:val="28"/>
        </w:rPr>
        <w:t>ін, денсаулығын және құқықтарын қорғауды қамтамасыз етеді.</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Қауіпсізді</w:t>
      </w:r>
      <w:proofErr w:type="gramStart"/>
      <w:r w:rsidRPr="00F5793B">
        <w:rPr>
          <w:rFonts w:ascii="Times New Roman" w:hAnsi="Times New Roman" w:cs="Times New Roman"/>
          <w:sz w:val="24"/>
          <w:szCs w:val="28"/>
        </w:rPr>
        <w:t>к</w:t>
      </w:r>
      <w:proofErr w:type="gramEnd"/>
      <w:r w:rsidRPr="00F5793B">
        <w:rPr>
          <w:rFonts w:ascii="Times New Roman" w:hAnsi="Times New Roman" w:cs="Times New Roman"/>
          <w:sz w:val="24"/>
          <w:szCs w:val="28"/>
        </w:rPr>
        <w:t xml:space="preserve"> және еңбекті қорғау,өртке қарсы қорғау ережелерін сақтайды. Білім беру процесінің барлық субъектілерінің, оның ішінде балалар отбасының қатысуымен ұйымда "Құндылық</w:t>
      </w:r>
      <w:proofErr w:type="gramStart"/>
      <w:r w:rsidRPr="00F5793B">
        <w:rPr>
          <w:rFonts w:ascii="Times New Roman" w:hAnsi="Times New Roman" w:cs="Times New Roman"/>
          <w:sz w:val="24"/>
          <w:szCs w:val="28"/>
        </w:rPr>
        <w:t>тар</w:t>
      </w:r>
      <w:proofErr w:type="gramEnd"/>
      <w:r w:rsidRPr="00F5793B">
        <w:rPr>
          <w:rFonts w:ascii="Times New Roman" w:hAnsi="Times New Roman" w:cs="Times New Roman"/>
          <w:sz w:val="24"/>
          <w:szCs w:val="28"/>
        </w:rPr>
        <w:t>ға негізделген білім беру" тұжырымдамасын енгізеді.</w:t>
      </w:r>
    </w:p>
    <w:p w:rsidR="00771A92" w:rsidRPr="00F5793B" w:rsidRDefault="00771A92" w:rsidP="00771A92">
      <w:pPr>
        <w:pStyle w:val="a5"/>
        <w:rPr>
          <w:rFonts w:ascii="Times New Roman" w:hAnsi="Times New Roman" w:cs="Times New Roman"/>
          <w:b/>
          <w:sz w:val="24"/>
          <w:szCs w:val="28"/>
        </w:rPr>
      </w:pPr>
      <w:bookmarkStart w:id="2" w:name="z57"/>
      <w:r w:rsidRPr="00F5793B">
        <w:rPr>
          <w:rFonts w:ascii="Times New Roman" w:hAnsi="Times New Roman" w:cs="Times New Roman"/>
          <w:b/>
          <w:sz w:val="24"/>
          <w:szCs w:val="28"/>
        </w:rPr>
        <w:t xml:space="preserve">       2.Бі</w:t>
      </w:r>
      <w:proofErr w:type="gramStart"/>
      <w:r w:rsidRPr="00F5793B">
        <w:rPr>
          <w:rFonts w:ascii="Times New Roman" w:hAnsi="Times New Roman" w:cs="Times New Roman"/>
          <w:b/>
          <w:sz w:val="24"/>
          <w:szCs w:val="28"/>
        </w:rPr>
        <w:t>луге</w:t>
      </w:r>
      <w:proofErr w:type="gramEnd"/>
      <w:r w:rsidRPr="00F5793B">
        <w:rPr>
          <w:rFonts w:ascii="Times New Roman" w:hAnsi="Times New Roman" w:cs="Times New Roman"/>
          <w:b/>
          <w:sz w:val="24"/>
          <w:szCs w:val="28"/>
        </w:rPr>
        <w:t xml:space="preserve"> міндетті: </w:t>
      </w:r>
    </w:p>
    <w:bookmarkEnd w:id="2"/>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w:t>
      </w:r>
      <w:proofErr w:type="gramStart"/>
      <w:r w:rsidRPr="00F5793B">
        <w:rPr>
          <w:rFonts w:ascii="Times New Roman" w:hAnsi="Times New Roman" w:cs="Times New Roman"/>
          <w:sz w:val="24"/>
          <w:szCs w:val="28"/>
        </w:rPr>
        <w:t>с-</w:t>
      </w:r>
      <w:proofErr w:type="gramEnd"/>
      <w:r w:rsidRPr="00F5793B">
        <w:rPr>
          <w:rFonts w:ascii="Times New Roman" w:hAnsi="Times New Roman" w:cs="Times New Roman"/>
          <w:sz w:val="24"/>
          <w:szCs w:val="28"/>
        </w:rPr>
        <w:t xml:space="preserve">қимыл туралы" Заңдарын және білім беру мәселелері бойынша Қазақстан Республикасының нормативтік құқықтық актілерді, </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xml:space="preserve">       жалпы психологияны, педагогикалық психология және жалпы педагогиканы, тұлғ</w:t>
      </w:r>
      <w:proofErr w:type="gramStart"/>
      <w:r w:rsidRPr="00F5793B">
        <w:rPr>
          <w:rFonts w:ascii="Times New Roman" w:hAnsi="Times New Roman" w:cs="Times New Roman"/>
          <w:sz w:val="24"/>
          <w:szCs w:val="28"/>
        </w:rPr>
        <w:t>алы</w:t>
      </w:r>
      <w:proofErr w:type="gramEnd"/>
      <w:r w:rsidRPr="00F5793B">
        <w:rPr>
          <w:rFonts w:ascii="Times New Roman" w:hAnsi="Times New Roman" w:cs="Times New Roman"/>
          <w:sz w:val="24"/>
          <w:szCs w:val="28"/>
        </w:rPr>
        <w:t xml:space="preserve">қ психология мен дифференциалдық психологияны, балалар мен жас </w:t>
      </w:r>
      <w:r w:rsidRPr="00F5793B">
        <w:rPr>
          <w:rFonts w:ascii="Times New Roman" w:hAnsi="Times New Roman" w:cs="Times New Roman"/>
          <w:sz w:val="24"/>
          <w:szCs w:val="28"/>
        </w:rPr>
        <w:lastRenderedPageBreak/>
        <w:t xml:space="preserve">ерекшеліктер психологиясын, әлеуметтік психология, медициналық психология, балалар нейропсихологиясы, патопсихология, психосоматиканы, </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xml:space="preserve">       дефектология, психотерапия, психодиагностика, психологиялық кеңес және психопрофилактика негіздерін, </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xml:space="preserve">       қары</w:t>
      </w:r>
      <w:proofErr w:type="gramStart"/>
      <w:r w:rsidRPr="00F5793B">
        <w:rPr>
          <w:rFonts w:ascii="Times New Roman" w:hAnsi="Times New Roman" w:cs="Times New Roman"/>
          <w:sz w:val="24"/>
          <w:szCs w:val="28"/>
        </w:rPr>
        <w:t>м-</w:t>
      </w:r>
      <w:proofErr w:type="gramEnd"/>
      <w:r w:rsidRPr="00F5793B">
        <w:rPr>
          <w:rFonts w:ascii="Times New Roman" w:hAnsi="Times New Roman" w:cs="Times New Roman"/>
          <w:sz w:val="24"/>
          <w:szCs w:val="28"/>
        </w:rPr>
        <w:t xml:space="preserve">қатынас жасау әдістерін, әлеуметтік-психологиялық тренингтердің әдістерін, белсенді оқыту әдістерін, жеке және топтық кәсіби консультация берудің қазіргі заманғы әдістерін, </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баланың қалыпты және аномальді дамуын диагностикалау және түзетуді,</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xml:space="preserve">       еңбекті қорғау, техникалық қауіпсіздік және өртке қарсы қорғану нормалары мен ережелерін және </w:t>
      </w:r>
      <w:proofErr w:type="gramStart"/>
      <w:r w:rsidRPr="00F5793B">
        <w:rPr>
          <w:rFonts w:ascii="Times New Roman" w:hAnsi="Times New Roman" w:cs="Times New Roman"/>
          <w:sz w:val="24"/>
          <w:szCs w:val="28"/>
        </w:rPr>
        <w:t>санитариялы</w:t>
      </w:r>
      <w:proofErr w:type="gramEnd"/>
      <w:r w:rsidRPr="00F5793B">
        <w:rPr>
          <w:rFonts w:ascii="Times New Roman" w:hAnsi="Times New Roman" w:cs="Times New Roman"/>
          <w:sz w:val="24"/>
          <w:szCs w:val="28"/>
        </w:rPr>
        <w:t xml:space="preserve">қ қағидаларды. </w:t>
      </w:r>
    </w:p>
    <w:p w:rsidR="00771A92" w:rsidRPr="00F5793B" w:rsidRDefault="00771A92" w:rsidP="00771A92">
      <w:pPr>
        <w:pStyle w:val="a5"/>
        <w:rPr>
          <w:rFonts w:ascii="Times New Roman" w:hAnsi="Times New Roman" w:cs="Times New Roman"/>
          <w:b/>
          <w:sz w:val="24"/>
          <w:szCs w:val="28"/>
        </w:rPr>
      </w:pPr>
      <w:bookmarkStart w:id="3" w:name="z58"/>
      <w:r w:rsidRPr="00F5793B">
        <w:rPr>
          <w:rFonts w:ascii="Times New Roman" w:hAnsi="Times New Roman" w:cs="Times New Roman"/>
          <w:sz w:val="24"/>
          <w:szCs w:val="28"/>
        </w:rPr>
        <w:t xml:space="preserve">      </w:t>
      </w:r>
      <w:r w:rsidRPr="00F5793B">
        <w:rPr>
          <w:rFonts w:ascii="Times New Roman" w:hAnsi="Times New Roman" w:cs="Times New Roman"/>
          <w:b/>
          <w:sz w:val="24"/>
          <w:szCs w:val="28"/>
        </w:rPr>
        <w:t>3.Бі</w:t>
      </w:r>
      <w:proofErr w:type="gramStart"/>
      <w:r w:rsidRPr="00F5793B">
        <w:rPr>
          <w:rFonts w:ascii="Times New Roman" w:hAnsi="Times New Roman" w:cs="Times New Roman"/>
          <w:b/>
          <w:sz w:val="24"/>
          <w:szCs w:val="28"/>
        </w:rPr>
        <w:t>л</w:t>
      </w:r>
      <w:proofErr w:type="gramEnd"/>
      <w:r w:rsidRPr="00F5793B">
        <w:rPr>
          <w:rFonts w:ascii="Times New Roman" w:hAnsi="Times New Roman" w:cs="Times New Roman"/>
          <w:b/>
          <w:sz w:val="24"/>
          <w:szCs w:val="28"/>
        </w:rPr>
        <w:t>іктілікке қойылатын талаптар:</w:t>
      </w:r>
    </w:p>
    <w:bookmarkEnd w:id="3"/>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xml:space="preserve">      жоғары және (немесе) жоғары оқу орнынан кейінгі педагогикалық білім немесе "Педагог-психолог" бейіні бойынша өзге де </w:t>
      </w:r>
      <w:proofErr w:type="gramStart"/>
      <w:r w:rsidRPr="00F5793B">
        <w:rPr>
          <w:rFonts w:ascii="Times New Roman" w:hAnsi="Times New Roman" w:cs="Times New Roman"/>
          <w:sz w:val="24"/>
          <w:szCs w:val="28"/>
        </w:rPr>
        <w:t>к</w:t>
      </w:r>
      <w:proofErr w:type="gramEnd"/>
      <w:r w:rsidRPr="00F5793B">
        <w:rPr>
          <w:rFonts w:ascii="Times New Roman" w:hAnsi="Times New Roman" w:cs="Times New Roman"/>
          <w:sz w:val="24"/>
          <w:szCs w:val="28"/>
        </w:rPr>
        <w:t>әсіптік білім немесе жұмыс өтіліне талап қойылмайды.</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Біліктілі</w:t>
      </w:r>
      <w:proofErr w:type="gramStart"/>
      <w:r w:rsidRPr="00F5793B">
        <w:rPr>
          <w:rFonts w:ascii="Times New Roman" w:hAnsi="Times New Roman" w:cs="Times New Roman"/>
          <w:sz w:val="24"/>
          <w:szCs w:val="28"/>
        </w:rPr>
        <w:t>к</w:t>
      </w:r>
      <w:proofErr w:type="gramEnd"/>
      <w:r w:rsidRPr="00F5793B">
        <w:rPr>
          <w:rFonts w:ascii="Times New Roman" w:hAnsi="Times New Roman" w:cs="Times New Roman"/>
          <w:sz w:val="24"/>
          <w:szCs w:val="28"/>
        </w:rPr>
        <w:t xml:space="preserve"> деңгейі жоғары болған жағдайда педагог-шебердің мамандығы бойынша жұмыс өтілі – 5 жыл.</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xml:space="preserve">      Техникалық және </w:t>
      </w:r>
      <w:proofErr w:type="gramStart"/>
      <w:r w:rsidRPr="00F5793B">
        <w:rPr>
          <w:rFonts w:ascii="Times New Roman" w:hAnsi="Times New Roman" w:cs="Times New Roman"/>
          <w:sz w:val="24"/>
          <w:szCs w:val="28"/>
        </w:rPr>
        <w:t>к</w:t>
      </w:r>
      <w:proofErr w:type="gramEnd"/>
      <w:r w:rsidRPr="00F5793B">
        <w:rPr>
          <w:rFonts w:ascii="Times New Roman" w:hAnsi="Times New Roman" w:cs="Times New Roman"/>
          <w:sz w:val="24"/>
          <w:szCs w:val="28"/>
        </w:rPr>
        <w:t>әсіптік білімі болған жағдайда мамандығы бойынша жұмыс өтілі: педагог-модератор үшін кемінде 3 жыл, педагог-сарапшы үшін кемінде 4 жыл, педагог – зерттеуші кемінде 5 жыл.</w:t>
      </w:r>
    </w:p>
    <w:p w:rsidR="00771A92" w:rsidRPr="00F5793B" w:rsidRDefault="00771A92" w:rsidP="00771A92">
      <w:pPr>
        <w:pStyle w:val="a5"/>
        <w:rPr>
          <w:rFonts w:ascii="Times New Roman" w:hAnsi="Times New Roman" w:cs="Times New Roman"/>
          <w:b/>
          <w:sz w:val="24"/>
          <w:szCs w:val="28"/>
        </w:rPr>
      </w:pPr>
      <w:bookmarkStart w:id="4" w:name="z59"/>
      <w:r w:rsidRPr="00F5793B">
        <w:rPr>
          <w:rFonts w:ascii="Times New Roman" w:hAnsi="Times New Roman" w:cs="Times New Roman"/>
          <w:b/>
          <w:sz w:val="24"/>
          <w:szCs w:val="28"/>
        </w:rPr>
        <w:t>      4.Кәсіби құзыреттілікті анықтай отырып, біліктілікке қойылатын талаптар:</w:t>
      </w:r>
    </w:p>
    <w:bookmarkEnd w:id="4"/>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xml:space="preserve">       1) "педагог" (санаты жоқ): </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xml:space="preserve">      </w:t>
      </w:r>
      <w:proofErr w:type="gramStart"/>
      <w:r w:rsidRPr="00F5793B">
        <w:rPr>
          <w:rFonts w:ascii="Times New Roman" w:hAnsi="Times New Roman" w:cs="Times New Roman"/>
          <w:sz w:val="24"/>
          <w:szCs w:val="28"/>
        </w:rPr>
        <w:t>педагог-психолог</w:t>
      </w:r>
      <w:proofErr w:type="gramEnd"/>
      <w:r w:rsidRPr="00F5793B">
        <w:rPr>
          <w:rFonts w:ascii="Times New Roman" w:hAnsi="Times New Roman" w:cs="Times New Roman"/>
          <w:sz w:val="24"/>
          <w:szCs w:val="28"/>
        </w:rPr>
        <w:t>қа қойылатын жалпы талаптарға сәйкес болуы, сонымен қатар:</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xml:space="preserve">       қазіргі заманғы психологиялық әдістерді білуі; </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xml:space="preserve">       мектеп жасына дейінгі балалармен диагностикалық, түзету жұмыстарын жүзеге асыруы, балалардың эмоциялық саулығын, тиімді дамуын қамтамасыз етуі; </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xml:space="preserve">       білім алушылардың психологиялы</w:t>
      </w:r>
      <w:proofErr w:type="gramStart"/>
      <w:r w:rsidRPr="00F5793B">
        <w:rPr>
          <w:rFonts w:ascii="Times New Roman" w:hAnsi="Times New Roman" w:cs="Times New Roman"/>
          <w:sz w:val="24"/>
          <w:szCs w:val="28"/>
        </w:rPr>
        <w:t>қ-</w:t>
      </w:r>
      <w:proofErr w:type="gramEnd"/>
      <w:r w:rsidRPr="00F5793B">
        <w:rPr>
          <w:rFonts w:ascii="Times New Roman" w:hAnsi="Times New Roman" w:cs="Times New Roman"/>
          <w:sz w:val="24"/>
          <w:szCs w:val="28"/>
        </w:rPr>
        <w:t xml:space="preserve">жас ерекшеліктерін ескере отырып, оқу-тәрбие процесін жоспарлауы және ұйымдастыруы; педагогикалық ұжым мен ата-аналарға психологиялық ағартуды жүзеге асыруы тиіс. </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xml:space="preserve">       2) "педагог – модератор": </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"педагог" (санаты жоқ) санатының жалпы талаптарына сәйкес болуы, сонымен қатар:</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xml:space="preserve">       жеке-психологиялық ерекшеліктерді ескере отырып, балалармен жұмысты жүзеге асыру; </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xml:space="preserve">       балалармен, педагогтермен, ата-аналармен проблемалық (стандартты емес) жағдайларда жұмысты ұйымдастыру; </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ересектердің балалармен өзара қары</w:t>
      </w:r>
      <w:proofErr w:type="gramStart"/>
      <w:r w:rsidRPr="00F5793B">
        <w:rPr>
          <w:rFonts w:ascii="Times New Roman" w:hAnsi="Times New Roman" w:cs="Times New Roman"/>
          <w:sz w:val="24"/>
          <w:szCs w:val="28"/>
        </w:rPr>
        <w:t>м-</w:t>
      </w:r>
      <w:proofErr w:type="gramEnd"/>
      <w:r w:rsidRPr="00F5793B">
        <w:rPr>
          <w:rFonts w:ascii="Times New Roman" w:hAnsi="Times New Roman" w:cs="Times New Roman"/>
          <w:sz w:val="24"/>
          <w:szCs w:val="28"/>
        </w:rPr>
        <w:t>қатынасын қамтамасыз ету және реттеу;</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әлеуметті</w:t>
      </w:r>
      <w:proofErr w:type="gramStart"/>
      <w:r w:rsidRPr="00F5793B">
        <w:rPr>
          <w:rFonts w:ascii="Times New Roman" w:hAnsi="Times New Roman" w:cs="Times New Roman"/>
          <w:sz w:val="24"/>
          <w:szCs w:val="28"/>
        </w:rPr>
        <w:t>к</w:t>
      </w:r>
      <w:proofErr w:type="gramEnd"/>
      <w:r w:rsidRPr="00F5793B">
        <w:rPr>
          <w:rFonts w:ascii="Times New Roman" w:hAnsi="Times New Roman" w:cs="Times New Roman"/>
          <w:sz w:val="24"/>
          <w:szCs w:val="28"/>
        </w:rPr>
        <w:t xml:space="preserve"> бейімделудің белсенді әдістерін қолдану;</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ата-аналар мен педагогтерге консультациялық көмек көрсету.</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3) "педагог-сарапшы":</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"педагог-модератор" санатына сәйкес болуы, сонымен қатар:</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xml:space="preserve">       әртүрлі бейіндегі және арналуындағы психологиялық диагностика жүргізу, балалармен жеке жұмысты жүзеге асыру; </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xml:space="preserve">      шығармашылық </w:t>
      </w:r>
      <w:proofErr w:type="gramStart"/>
      <w:r w:rsidRPr="00F5793B">
        <w:rPr>
          <w:rFonts w:ascii="Times New Roman" w:hAnsi="Times New Roman" w:cs="Times New Roman"/>
          <w:sz w:val="24"/>
          <w:szCs w:val="28"/>
        </w:rPr>
        <w:t>топ</w:t>
      </w:r>
      <w:proofErr w:type="gramEnd"/>
      <w:r w:rsidRPr="00F5793B">
        <w:rPr>
          <w:rFonts w:ascii="Times New Roman" w:hAnsi="Times New Roman" w:cs="Times New Roman"/>
          <w:sz w:val="24"/>
          <w:szCs w:val="28"/>
        </w:rPr>
        <w:t>қа басшылық ету, психологиялық – педагогикалық қызметтің өзекті мәселелері бойынша конференцияларға, семинарларға қатысу;</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xml:space="preserve">       мектеп жасына дейінгі балаларды психологиялық қолдау бойынша ұсынымдар әзірлеу; </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білім беру ұйымдары деңгейінде өз және ә</w:t>
      </w:r>
      <w:proofErr w:type="gramStart"/>
      <w:r w:rsidRPr="00F5793B">
        <w:rPr>
          <w:rFonts w:ascii="Times New Roman" w:hAnsi="Times New Roman" w:cs="Times New Roman"/>
          <w:sz w:val="24"/>
          <w:szCs w:val="28"/>
        </w:rPr>
        <w:t>р</w:t>
      </w:r>
      <w:proofErr w:type="gramEnd"/>
      <w:r w:rsidRPr="00F5793B">
        <w:rPr>
          <w:rFonts w:ascii="Times New Roman" w:hAnsi="Times New Roman" w:cs="Times New Roman"/>
          <w:sz w:val="24"/>
          <w:szCs w:val="28"/>
        </w:rPr>
        <w:t>іптестерінің кәсіби даму басымдықтарын конструктивті анықтау және тәлімгерлікті жүзеге асыру, аудан/қала деңгейінде тәжірибені жинақтау.</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4) "педагог-зерттеуші":</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"педагог-сарапшы" санатына сәйкес болуы, сонымен қатар:</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lastRenderedPageBreak/>
        <w:t xml:space="preserve">       психологиялық тексеру мен диагностика деректерін ескере отырып, мектеп жасына дейінгі балалармен жұмыс бойынша психологиялы</w:t>
      </w:r>
      <w:proofErr w:type="gramStart"/>
      <w:r w:rsidRPr="00F5793B">
        <w:rPr>
          <w:rFonts w:ascii="Times New Roman" w:hAnsi="Times New Roman" w:cs="Times New Roman"/>
          <w:sz w:val="24"/>
          <w:szCs w:val="28"/>
        </w:rPr>
        <w:t>қ-</w:t>
      </w:r>
      <w:proofErr w:type="gramEnd"/>
      <w:r w:rsidRPr="00F5793B">
        <w:rPr>
          <w:rFonts w:ascii="Times New Roman" w:hAnsi="Times New Roman" w:cs="Times New Roman"/>
          <w:sz w:val="24"/>
          <w:szCs w:val="28"/>
        </w:rPr>
        <w:t xml:space="preserve">педагогикалық бағдарламаларды дербес әзірлеуі, психологиялық қорытынды жасауы және түзету жұмыстарын жүргізуі; </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xml:space="preserve">       әдістемелік құралдар, оқ</w:t>
      </w:r>
      <w:proofErr w:type="gramStart"/>
      <w:r w:rsidRPr="00F5793B">
        <w:rPr>
          <w:rFonts w:ascii="Times New Roman" w:hAnsi="Times New Roman" w:cs="Times New Roman"/>
          <w:sz w:val="24"/>
          <w:szCs w:val="28"/>
        </w:rPr>
        <w:t>у-</w:t>
      </w:r>
      <w:proofErr w:type="gramEnd"/>
      <w:r w:rsidRPr="00F5793B">
        <w:rPr>
          <w:rFonts w:ascii="Times New Roman" w:hAnsi="Times New Roman" w:cs="Times New Roman"/>
          <w:sz w:val="24"/>
          <w:szCs w:val="28"/>
        </w:rPr>
        <w:t xml:space="preserve">әдістемелік кешендер әзірлеуі; </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xml:space="preserve">       психологиялық - педагогикалық жұмысты ұйымдастыру бойынша инновациялық </w:t>
      </w:r>
      <w:proofErr w:type="gramStart"/>
      <w:r w:rsidRPr="00F5793B">
        <w:rPr>
          <w:rFonts w:ascii="Times New Roman" w:hAnsi="Times New Roman" w:cs="Times New Roman"/>
          <w:sz w:val="24"/>
          <w:szCs w:val="28"/>
        </w:rPr>
        <w:t>тәж</w:t>
      </w:r>
      <w:proofErr w:type="gramEnd"/>
      <w:r w:rsidRPr="00F5793B">
        <w:rPr>
          <w:rFonts w:ascii="Times New Roman" w:hAnsi="Times New Roman" w:cs="Times New Roman"/>
          <w:sz w:val="24"/>
          <w:szCs w:val="28"/>
        </w:rPr>
        <w:t xml:space="preserve">ірибені енгізуі; </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xml:space="preserve">       мектепке дейінгі жастағы балаларды тәрбиелеу мен оқытуды ұйымдастыру бойынша педагогтерге көмек көрсетуі </w:t>
      </w:r>
      <w:proofErr w:type="gramStart"/>
      <w:r w:rsidRPr="00F5793B">
        <w:rPr>
          <w:rFonts w:ascii="Times New Roman" w:hAnsi="Times New Roman" w:cs="Times New Roman"/>
          <w:sz w:val="24"/>
          <w:szCs w:val="28"/>
        </w:rPr>
        <w:t>тиіс</w:t>
      </w:r>
      <w:proofErr w:type="gramEnd"/>
      <w:r w:rsidRPr="00F5793B">
        <w:rPr>
          <w:rFonts w:ascii="Times New Roman" w:hAnsi="Times New Roman" w:cs="Times New Roman"/>
          <w:sz w:val="24"/>
          <w:szCs w:val="28"/>
        </w:rPr>
        <w:t xml:space="preserve">; </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психологиялық - педагогикалық қоғамдастықта аудан, қала деңгейінде тәлімгерлі</w:t>
      </w:r>
      <w:proofErr w:type="gramStart"/>
      <w:r w:rsidRPr="00F5793B">
        <w:rPr>
          <w:rFonts w:ascii="Times New Roman" w:hAnsi="Times New Roman" w:cs="Times New Roman"/>
          <w:sz w:val="24"/>
          <w:szCs w:val="28"/>
        </w:rPr>
        <w:t>кті ж</w:t>
      </w:r>
      <w:proofErr w:type="gramEnd"/>
      <w:r w:rsidRPr="00F5793B">
        <w:rPr>
          <w:rFonts w:ascii="Times New Roman" w:hAnsi="Times New Roman" w:cs="Times New Roman"/>
          <w:sz w:val="24"/>
          <w:szCs w:val="28"/>
        </w:rPr>
        <w:t>үзеге асыру және даму стратегиясын конструктивті анықтау, Облыс / республикалық маңызы бар және естаналық деңгейдегі қалалары деңгейінде тәжірибені жинақтау.</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5) "педагог-шебер":</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"педагог-зерттеуші" санатына сәйкес болуы, сонымен қатар:</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авторлық бағдарламасы болуы немесе облыстық оқ</w:t>
      </w:r>
      <w:proofErr w:type="gramStart"/>
      <w:r w:rsidRPr="00F5793B">
        <w:rPr>
          <w:rFonts w:ascii="Times New Roman" w:hAnsi="Times New Roman" w:cs="Times New Roman"/>
          <w:sz w:val="24"/>
          <w:szCs w:val="28"/>
        </w:rPr>
        <w:t>у-</w:t>
      </w:r>
      <w:proofErr w:type="gramEnd"/>
      <w:r w:rsidRPr="00F5793B">
        <w:rPr>
          <w:rFonts w:ascii="Times New Roman" w:hAnsi="Times New Roman" w:cs="Times New Roman"/>
          <w:sz w:val="24"/>
          <w:szCs w:val="28"/>
        </w:rPr>
        <w:t>әдістемелік кеңесте немесе Республикалық оқу-әдістемелік кеңесте мақұлдау алған шығарылған оқу-әдістемелік құралдардың, оқу-әдістемелік кешендердің авторы (тең авторы) болуы;</w:t>
      </w:r>
    </w:p>
    <w:p w:rsidR="00771A92" w:rsidRPr="00F5793B" w:rsidRDefault="00771A92" w:rsidP="00771A92">
      <w:pPr>
        <w:pStyle w:val="a5"/>
        <w:rPr>
          <w:rFonts w:ascii="Times New Roman" w:hAnsi="Times New Roman" w:cs="Times New Roman"/>
          <w:sz w:val="24"/>
          <w:szCs w:val="28"/>
        </w:rPr>
      </w:pPr>
      <w:r w:rsidRPr="00F5793B">
        <w:rPr>
          <w:rFonts w:ascii="Times New Roman" w:hAnsi="Times New Roman" w:cs="Times New Roman"/>
          <w:sz w:val="24"/>
          <w:szCs w:val="28"/>
        </w:rPr>
        <w:t xml:space="preserve">      </w:t>
      </w:r>
      <w:proofErr w:type="gramStart"/>
      <w:r w:rsidRPr="00F5793B">
        <w:rPr>
          <w:rFonts w:ascii="Times New Roman" w:hAnsi="Times New Roman" w:cs="Times New Roman"/>
          <w:sz w:val="24"/>
          <w:szCs w:val="28"/>
        </w:rPr>
        <w:t>тәлімгерлікті жүзеге асыру және облыс/республикалық маңызы бар қалалар және астана деңгейінде кәсіптік қоғамдастық желісін дамытуды жоспарлау, білім беру саласындағы уәкілетті орган бекіткен республикалық және халықаралық кәсіптік конкурстардың қатысушысы болып табылады</w:t>
      </w:r>
      <w:proofErr w:type="gramEnd"/>
    </w:p>
    <w:p w:rsidR="00771A92" w:rsidRPr="001B0555" w:rsidRDefault="00771A92" w:rsidP="00771A92">
      <w:pPr>
        <w:pStyle w:val="a5"/>
        <w:rPr>
          <w:rFonts w:ascii="Times New Roman" w:hAnsi="Times New Roman" w:cs="Times New Roman"/>
          <w:b/>
          <w:sz w:val="24"/>
          <w:lang w:val="kk-KZ"/>
        </w:rPr>
      </w:pPr>
      <w:r w:rsidRPr="001B0555">
        <w:rPr>
          <w:rFonts w:ascii="Times New Roman" w:hAnsi="Times New Roman" w:cs="Times New Roman"/>
          <w:b/>
          <w:sz w:val="24"/>
          <w:lang w:val="kk-KZ"/>
        </w:rPr>
        <w:t>Жауапкершілік:</w:t>
      </w:r>
    </w:p>
    <w:p w:rsidR="00771A92" w:rsidRPr="001B0555" w:rsidRDefault="00771A92" w:rsidP="00771A92">
      <w:pPr>
        <w:pStyle w:val="a5"/>
        <w:rPr>
          <w:rFonts w:ascii="Times New Roman" w:hAnsi="Times New Roman" w:cs="Times New Roman"/>
          <w:sz w:val="24"/>
          <w:lang w:val="kk-KZ"/>
        </w:rPr>
      </w:pPr>
      <w:r>
        <w:rPr>
          <w:rFonts w:ascii="Times New Roman" w:hAnsi="Times New Roman" w:cs="Times New Roman"/>
          <w:sz w:val="24"/>
          <w:lang w:val="kk-KZ"/>
        </w:rPr>
        <w:t xml:space="preserve">4.1 </w:t>
      </w:r>
      <w:r w:rsidRPr="001B0555">
        <w:rPr>
          <w:rFonts w:ascii="Times New Roman" w:hAnsi="Times New Roman" w:cs="Times New Roman"/>
          <w:sz w:val="24"/>
          <w:lang w:val="kk-KZ"/>
        </w:rPr>
        <w:t xml:space="preserve"> Сыбайлас жемқорлық құқық бұзушылықтар жасауға, протекционизмге, непотизмге және жақын туыстарына тікелей бағынуға жағдай жасауға жол бермеу туралы сыбайлас жемқорлыққа қарсы стандартты сақтау.</w:t>
      </w:r>
    </w:p>
    <w:p w:rsidR="00771A92" w:rsidRPr="001B0555" w:rsidRDefault="00771A92" w:rsidP="00771A92">
      <w:pPr>
        <w:pStyle w:val="a5"/>
        <w:rPr>
          <w:rFonts w:ascii="Times New Roman" w:hAnsi="Times New Roman" w:cs="Times New Roman"/>
          <w:sz w:val="24"/>
          <w:lang w:val="kk-KZ"/>
        </w:rPr>
      </w:pPr>
      <w:r>
        <w:rPr>
          <w:rFonts w:ascii="Times New Roman" w:hAnsi="Times New Roman" w:cs="Times New Roman"/>
          <w:sz w:val="24"/>
          <w:lang w:val="kk-KZ"/>
        </w:rPr>
        <w:t xml:space="preserve">4.2 </w:t>
      </w:r>
      <w:r w:rsidRPr="001B0555">
        <w:rPr>
          <w:rFonts w:ascii="Times New Roman" w:hAnsi="Times New Roman" w:cs="Times New Roman"/>
          <w:sz w:val="24"/>
          <w:lang w:val="kk-KZ"/>
        </w:rPr>
        <w:t>«Педагог мәртебесі туралы» Заңның 15-бабы 1-тармағының 10-тармақшасына сәйкес құқық қорғау органдарына және жоғары тұрған басшылыққа кәмелетке толмағандардың немесе оларға қатысты, оның ішінде өзіне белгілі болған қылмыстық немесе әкімшілік құқық бұзушылық белгілері бар заңсыз әрекеттер (әрекетсіздік), білім беру ұйымынан тыс кәсіби қызметке байланысты фактілерді шұғыл  жазбаша хабарлайды.</w:t>
      </w:r>
    </w:p>
    <w:p w:rsidR="00771A92" w:rsidRDefault="00771A92" w:rsidP="00771A92">
      <w:pPr>
        <w:pStyle w:val="a5"/>
        <w:rPr>
          <w:rFonts w:ascii="Times New Roman" w:hAnsi="Times New Roman" w:cs="Times New Roman"/>
          <w:sz w:val="24"/>
          <w:lang w:val="kk-KZ"/>
        </w:rPr>
      </w:pPr>
      <w:r>
        <w:rPr>
          <w:rFonts w:ascii="Times New Roman" w:hAnsi="Times New Roman" w:cs="Times New Roman"/>
          <w:sz w:val="24"/>
          <w:lang w:val="kk-KZ"/>
        </w:rPr>
        <w:t xml:space="preserve">4.3 </w:t>
      </w:r>
      <w:r w:rsidRPr="001B0555">
        <w:rPr>
          <w:rFonts w:ascii="Times New Roman" w:hAnsi="Times New Roman" w:cs="Times New Roman"/>
          <w:sz w:val="24"/>
          <w:lang w:val="kk-KZ"/>
        </w:rPr>
        <w:t>Қазақстан Республикасының «Әкімшілік құқық бұзушылық туралы» Кодексіне сәйкес білім беру ұйымдарындағы заңсыз миссионерлік қызметі үшін әкімшілік жауапкершілікке тартылады.</w:t>
      </w:r>
    </w:p>
    <w:p w:rsidR="00771A92" w:rsidRPr="001B0555" w:rsidRDefault="00771A92" w:rsidP="00771A92">
      <w:pPr>
        <w:pStyle w:val="a5"/>
        <w:rPr>
          <w:rFonts w:ascii="Times New Roman" w:hAnsi="Times New Roman" w:cs="Times New Roman"/>
          <w:sz w:val="24"/>
          <w:lang w:val="kk-KZ"/>
        </w:rPr>
      </w:pPr>
    </w:p>
    <w:p w:rsidR="003D5BCA" w:rsidRPr="00771A92" w:rsidRDefault="003D5BCA">
      <w:pPr>
        <w:rPr>
          <w:lang w:val="kk-KZ"/>
        </w:rPr>
      </w:pPr>
    </w:p>
    <w:p w:rsidR="00771A92" w:rsidRDefault="00771A92" w:rsidP="00771A92">
      <w:pPr>
        <w:pStyle w:val="a5"/>
        <w:jc w:val="center"/>
        <w:rPr>
          <w:rStyle w:val="jlqj4b"/>
          <w:rFonts w:ascii="Times New Roman" w:hAnsi="Times New Roman" w:cs="Times New Roman"/>
          <w:sz w:val="24"/>
          <w:szCs w:val="24"/>
          <w:lang w:val="kk-KZ"/>
        </w:rPr>
      </w:pPr>
    </w:p>
    <w:p w:rsidR="00771A92" w:rsidRDefault="00771A92" w:rsidP="00771A92">
      <w:pPr>
        <w:pStyle w:val="a5"/>
        <w:jc w:val="center"/>
        <w:rPr>
          <w:rStyle w:val="jlqj4b"/>
          <w:rFonts w:ascii="Times New Roman" w:hAnsi="Times New Roman" w:cs="Times New Roman"/>
          <w:sz w:val="24"/>
          <w:szCs w:val="24"/>
          <w:lang w:val="kk-KZ"/>
        </w:rPr>
      </w:pPr>
    </w:p>
    <w:p w:rsidR="00771A92" w:rsidRDefault="00771A92" w:rsidP="00771A92">
      <w:pPr>
        <w:pStyle w:val="a5"/>
        <w:jc w:val="center"/>
        <w:rPr>
          <w:rStyle w:val="jlqj4b"/>
          <w:rFonts w:ascii="Times New Roman" w:hAnsi="Times New Roman" w:cs="Times New Roman"/>
          <w:sz w:val="24"/>
          <w:szCs w:val="24"/>
          <w:lang w:val="kk-KZ"/>
        </w:rPr>
      </w:pPr>
    </w:p>
    <w:p w:rsidR="00771A92" w:rsidRDefault="00771A92" w:rsidP="00771A92">
      <w:pPr>
        <w:pStyle w:val="a5"/>
        <w:jc w:val="center"/>
        <w:rPr>
          <w:rStyle w:val="jlqj4b"/>
          <w:rFonts w:ascii="Times New Roman" w:hAnsi="Times New Roman" w:cs="Times New Roman"/>
          <w:sz w:val="24"/>
          <w:szCs w:val="24"/>
          <w:lang w:val="kk-KZ"/>
        </w:rPr>
      </w:pPr>
    </w:p>
    <w:p w:rsidR="00771A92" w:rsidRDefault="00771A92" w:rsidP="00771A92">
      <w:pPr>
        <w:pStyle w:val="a5"/>
        <w:jc w:val="center"/>
        <w:rPr>
          <w:rStyle w:val="jlqj4b"/>
          <w:rFonts w:ascii="Times New Roman" w:hAnsi="Times New Roman" w:cs="Times New Roman"/>
          <w:sz w:val="24"/>
          <w:szCs w:val="24"/>
          <w:lang w:val="kk-KZ"/>
        </w:rPr>
      </w:pPr>
    </w:p>
    <w:p w:rsidR="00771A92" w:rsidRDefault="00771A92" w:rsidP="00771A92">
      <w:pPr>
        <w:pStyle w:val="a5"/>
        <w:jc w:val="center"/>
        <w:rPr>
          <w:rStyle w:val="jlqj4b"/>
          <w:rFonts w:ascii="Times New Roman" w:hAnsi="Times New Roman" w:cs="Times New Roman"/>
          <w:sz w:val="24"/>
          <w:szCs w:val="24"/>
          <w:lang w:val="kk-KZ"/>
        </w:rPr>
      </w:pPr>
    </w:p>
    <w:p w:rsidR="00771A92" w:rsidRDefault="00771A92" w:rsidP="00771A92">
      <w:pPr>
        <w:pStyle w:val="a5"/>
        <w:jc w:val="center"/>
        <w:rPr>
          <w:rStyle w:val="jlqj4b"/>
          <w:rFonts w:ascii="Times New Roman" w:hAnsi="Times New Roman" w:cs="Times New Roman"/>
          <w:sz w:val="24"/>
          <w:szCs w:val="24"/>
          <w:lang w:val="kk-KZ"/>
        </w:rPr>
      </w:pPr>
    </w:p>
    <w:p w:rsidR="00771A92" w:rsidRDefault="00771A92" w:rsidP="00771A92">
      <w:pPr>
        <w:pStyle w:val="a5"/>
        <w:jc w:val="center"/>
        <w:rPr>
          <w:rStyle w:val="jlqj4b"/>
          <w:rFonts w:ascii="Times New Roman" w:hAnsi="Times New Roman" w:cs="Times New Roman"/>
          <w:sz w:val="24"/>
          <w:szCs w:val="24"/>
          <w:lang w:val="kk-KZ"/>
        </w:rPr>
      </w:pPr>
    </w:p>
    <w:p w:rsidR="00771A92" w:rsidRDefault="00771A92" w:rsidP="00771A92">
      <w:pPr>
        <w:pStyle w:val="a5"/>
        <w:jc w:val="center"/>
        <w:rPr>
          <w:rStyle w:val="jlqj4b"/>
          <w:rFonts w:ascii="Times New Roman" w:hAnsi="Times New Roman" w:cs="Times New Roman"/>
          <w:sz w:val="24"/>
          <w:szCs w:val="24"/>
          <w:lang w:val="kk-KZ"/>
        </w:rPr>
      </w:pPr>
    </w:p>
    <w:p w:rsidR="00771A92" w:rsidRDefault="00771A92" w:rsidP="00771A92">
      <w:pPr>
        <w:pStyle w:val="a5"/>
        <w:jc w:val="center"/>
        <w:rPr>
          <w:rStyle w:val="jlqj4b"/>
          <w:rFonts w:ascii="Times New Roman" w:hAnsi="Times New Roman" w:cs="Times New Roman"/>
          <w:sz w:val="24"/>
          <w:szCs w:val="24"/>
          <w:lang w:val="kk-KZ"/>
        </w:rPr>
      </w:pPr>
    </w:p>
    <w:p w:rsidR="00771A92" w:rsidRDefault="00771A92" w:rsidP="00771A92">
      <w:pPr>
        <w:pStyle w:val="a5"/>
        <w:jc w:val="center"/>
        <w:rPr>
          <w:rStyle w:val="jlqj4b"/>
          <w:rFonts w:ascii="Times New Roman" w:hAnsi="Times New Roman" w:cs="Times New Roman"/>
          <w:sz w:val="24"/>
          <w:szCs w:val="24"/>
          <w:lang w:val="kk-KZ"/>
        </w:rPr>
      </w:pPr>
    </w:p>
    <w:p w:rsidR="00771A92" w:rsidRDefault="00771A92" w:rsidP="00771A92">
      <w:pPr>
        <w:pStyle w:val="a5"/>
        <w:jc w:val="center"/>
        <w:rPr>
          <w:rStyle w:val="jlqj4b"/>
          <w:rFonts w:ascii="Times New Roman" w:hAnsi="Times New Roman" w:cs="Times New Roman"/>
          <w:sz w:val="24"/>
          <w:szCs w:val="24"/>
          <w:lang w:val="kk-KZ"/>
        </w:rPr>
      </w:pPr>
    </w:p>
    <w:p w:rsidR="00771A92" w:rsidRDefault="00771A92" w:rsidP="00771A92">
      <w:pPr>
        <w:pStyle w:val="a5"/>
        <w:jc w:val="center"/>
        <w:rPr>
          <w:rStyle w:val="jlqj4b"/>
          <w:rFonts w:ascii="Times New Roman" w:hAnsi="Times New Roman" w:cs="Times New Roman"/>
          <w:sz w:val="24"/>
          <w:szCs w:val="24"/>
          <w:lang w:val="kk-KZ"/>
        </w:rPr>
      </w:pPr>
    </w:p>
    <w:p w:rsidR="00771A92" w:rsidRDefault="00771A92" w:rsidP="00771A92">
      <w:pPr>
        <w:pStyle w:val="a5"/>
        <w:jc w:val="center"/>
        <w:rPr>
          <w:rStyle w:val="jlqj4b"/>
          <w:rFonts w:ascii="Times New Roman" w:hAnsi="Times New Roman" w:cs="Times New Roman"/>
          <w:sz w:val="24"/>
          <w:szCs w:val="24"/>
          <w:lang w:val="kk-KZ"/>
        </w:rPr>
      </w:pPr>
    </w:p>
    <w:p w:rsidR="00771A92" w:rsidRDefault="00771A92" w:rsidP="00771A92">
      <w:pPr>
        <w:pStyle w:val="a5"/>
        <w:jc w:val="center"/>
        <w:rPr>
          <w:rStyle w:val="jlqj4b"/>
          <w:rFonts w:ascii="Times New Roman" w:hAnsi="Times New Roman" w:cs="Times New Roman"/>
          <w:sz w:val="24"/>
          <w:szCs w:val="24"/>
          <w:lang w:val="kk-KZ"/>
        </w:rPr>
      </w:pPr>
    </w:p>
    <w:p w:rsidR="00771A92" w:rsidRDefault="00771A92" w:rsidP="00771A92">
      <w:pPr>
        <w:pStyle w:val="a5"/>
        <w:jc w:val="center"/>
        <w:rPr>
          <w:rStyle w:val="jlqj4b"/>
          <w:rFonts w:ascii="Times New Roman" w:hAnsi="Times New Roman" w:cs="Times New Roman"/>
          <w:sz w:val="24"/>
          <w:szCs w:val="24"/>
          <w:lang w:val="kk-KZ"/>
        </w:rPr>
      </w:pPr>
    </w:p>
    <w:p w:rsidR="00771A92" w:rsidRDefault="00771A92" w:rsidP="00771A92">
      <w:pPr>
        <w:pStyle w:val="a5"/>
        <w:jc w:val="center"/>
        <w:rPr>
          <w:rStyle w:val="jlqj4b"/>
          <w:rFonts w:ascii="Times New Roman" w:hAnsi="Times New Roman" w:cs="Times New Roman"/>
          <w:sz w:val="24"/>
          <w:szCs w:val="24"/>
          <w:lang w:val="kk-KZ"/>
        </w:rPr>
      </w:pPr>
    </w:p>
    <w:p w:rsidR="006A1A31" w:rsidRDefault="006A1A31" w:rsidP="00431A56">
      <w:pPr>
        <w:shd w:val="clear" w:color="auto" w:fill="FFFFFF"/>
        <w:spacing w:after="0" w:line="240" w:lineRule="auto"/>
        <w:jc w:val="center"/>
        <w:textAlignment w:val="baseline"/>
        <w:rPr>
          <w:rFonts w:ascii="Times New Roman" w:eastAsia="Times New Roman" w:hAnsi="Times New Roman" w:cs="Times New Roman"/>
          <w:b/>
          <w:bCs/>
          <w:color w:val="000000"/>
          <w:lang w:val="kk-KZ"/>
        </w:rPr>
      </w:pPr>
    </w:p>
    <w:p w:rsidR="00431A56" w:rsidRPr="00431A56" w:rsidRDefault="00431A56" w:rsidP="00431A56">
      <w:pPr>
        <w:shd w:val="clear" w:color="auto" w:fill="FFFFFF"/>
        <w:spacing w:after="0" w:line="240" w:lineRule="auto"/>
        <w:jc w:val="center"/>
        <w:textAlignment w:val="baseline"/>
        <w:rPr>
          <w:rFonts w:ascii="Times New Roman" w:eastAsia="Times New Roman" w:hAnsi="Times New Roman" w:cs="Times New Roman"/>
          <w:color w:val="000000"/>
          <w:lang w:val="kk-KZ"/>
        </w:rPr>
      </w:pPr>
      <w:r w:rsidRPr="00771A92">
        <w:rPr>
          <w:rFonts w:ascii="Times New Roman" w:eastAsia="Times New Roman" w:hAnsi="Times New Roman" w:cs="Times New Roman"/>
          <w:b/>
          <w:bCs/>
          <w:color w:val="000000"/>
          <w:lang w:val="kk-KZ"/>
        </w:rPr>
        <w:lastRenderedPageBreak/>
        <w:t>КМҚК «Ақерке» бөбекжайыныңпедагогтерін лауазымға тағайындау тәртібі</w:t>
      </w:r>
    </w:p>
    <w:p w:rsidR="00431A56" w:rsidRPr="00431A56" w:rsidRDefault="00431A56" w:rsidP="00431A56">
      <w:pPr>
        <w:numPr>
          <w:ilvl w:val="0"/>
          <w:numId w:val="1"/>
        </w:numPr>
        <w:spacing w:after="0" w:line="240" w:lineRule="auto"/>
        <w:ind w:left="0"/>
        <w:textAlignment w:val="baseline"/>
        <w:rPr>
          <w:rFonts w:ascii="Times New Roman" w:eastAsia="Times New Roman" w:hAnsi="Times New Roman" w:cs="Times New Roman"/>
          <w:color w:val="000000"/>
          <w:lang w:val="kk-KZ"/>
        </w:rPr>
      </w:pPr>
      <w:r w:rsidRPr="00431A56">
        <w:rPr>
          <w:rFonts w:ascii="Times New Roman" w:eastAsia="Times New Roman" w:hAnsi="Times New Roman" w:cs="Times New Roman"/>
          <w:color w:val="000000"/>
          <w:lang w:val="kk-KZ"/>
        </w:rPr>
        <w:t>КМҚК «Ақерке» бөбекжайының</w:t>
      </w:r>
      <w:r w:rsidR="006A1A31">
        <w:rPr>
          <w:rFonts w:ascii="Times New Roman" w:eastAsia="Times New Roman" w:hAnsi="Times New Roman" w:cs="Times New Roman"/>
          <w:color w:val="000000"/>
          <w:lang w:val="kk-KZ"/>
        </w:rPr>
        <w:t xml:space="preserve"> </w:t>
      </w:r>
      <w:r w:rsidRPr="00431A56">
        <w:rPr>
          <w:rFonts w:ascii="Times New Roman" w:eastAsia="Times New Roman" w:hAnsi="Times New Roman" w:cs="Times New Roman"/>
          <w:color w:val="000000"/>
          <w:lang w:val="kk-KZ"/>
        </w:rPr>
        <w:t>бос орындарына конкурс өткізеді.</w:t>
      </w:r>
    </w:p>
    <w:p w:rsidR="00431A56" w:rsidRPr="00431A56" w:rsidRDefault="00431A56" w:rsidP="00431A56">
      <w:pPr>
        <w:numPr>
          <w:ilvl w:val="0"/>
          <w:numId w:val="1"/>
        </w:numPr>
        <w:spacing w:after="0" w:line="240" w:lineRule="auto"/>
        <w:ind w:left="0"/>
        <w:textAlignment w:val="baseline"/>
        <w:rPr>
          <w:rFonts w:ascii="Times New Roman" w:eastAsia="Times New Roman" w:hAnsi="Times New Roman" w:cs="Times New Roman"/>
          <w:color w:val="000000"/>
          <w:lang w:val="kk-KZ"/>
        </w:rPr>
      </w:pPr>
      <w:r w:rsidRPr="00431A56">
        <w:rPr>
          <w:rFonts w:ascii="Times New Roman" w:eastAsia="Times New Roman" w:hAnsi="Times New Roman" w:cs="Times New Roman"/>
          <w:color w:val="000000"/>
          <w:lang w:val="kk-KZ"/>
        </w:rPr>
        <w:t>Конкурсқа www.enbek.kz веб-сайтында тіркелген, Қазақстан Республикасы Білім және ғылым министрінің 2009 жылғы 13 шілдедегі №338 бұйрығымен бекітілген мұғалімдер лауазымдарының типтік біліктілік сипаттамаларына сәйкес келетін, конкурсқа барлық қажетті құжаттарды тапсырған мұғалімдер қатысады.</w:t>
      </w:r>
    </w:p>
    <w:p w:rsidR="00431A56" w:rsidRPr="00431A56" w:rsidRDefault="00431A56" w:rsidP="00431A56">
      <w:pPr>
        <w:shd w:val="clear" w:color="auto" w:fill="FFFFFF"/>
        <w:spacing w:after="0" w:line="240" w:lineRule="auto"/>
        <w:ind w:left="851"/>
        <w:jc w:val="center"/>
        <w:textAlignment w:val="baseline"/>
        <w:rPr>
          <w:rFonts w:ascii="Times New Roman" w:eastAsia="Times New Roman" w:hAnsi="Times New Roman" w:cs="Times New Roman"/>
          <w:color w:val="000000"/>
        </w:rPr>
      </w:pPr>
      <w:r w:rsidRPr="00771A92">
        <w:rPr>
          <w:rFonts w:ascii="Times New Roman" w:eastAsia="Times New Roman" w:hAnsi="Times New Roman" w:cs="Times New Roman"/>
          <w:b/>
          <w:bCs/>
          <w:color w:val="000000"/>
        </w:rPr>
        <w:t>Конкурс өткізу туралы хабарландыру</w:t>
      </w:r>
      <w:r w:rsidRPr="00431A56">
        <w:rPr>
          <w:rFonts w:ascii="Times New Roman" w:eastAsia="Times New Roman" w:hAnsi="Times New Roman" w:cs="Times New Roman"/>
          <w:color w:val="000000"/>
        </w:rPr>
        <w:t>:</w:t>
      </w:r>
    </w:p>
    <w:p w:rsidR="00431A56" w:rsidRPr="00431A56" w:rsidRDefault="00431A56" w:rsidP="00431A56">
      <w:pPr>
        <w:numPr>
          <w:ilvl w:val="0"/>
          <w:numId w:val="2"/>
        </w:numPr>
        <w:spacing w:after="0" w:line="240" w:lineRule="auto"/>
        <w:ind w:left="0"/>
        <w:textAlignment w:val="baseline"/>
        <w:rPr>
          <w:rFonts w:ascii="Times New Roman" w:eastAsia="Times New Roman" w:hAnsi="Times New Roman" w:cs="Times New Roman"/>
          <w:color w:val="000000"/>
        </w:rPr>
      </w:pPr>
      <w:proofErr w:type="spellStart"/>
      <w:r w:rsidRPr="00771A92">
        <w:rPr>
          <w:rFonts w:ascii="Times New Roman" w:eastAsia="Times New Roman" w:hAnsi="Times New Roman" w:cs="Times New Roman"/>
          <w:b/>
          <w:bCs/>
          <w:color w:val="000000"/>
        </w:rPr>
        <w:t>Орналасқан</w:t>
      </w:r>
      <w:proofErr w:type="spellEnd"/>
      <w:r w:rsidRPr="00771A92">
        <w:rPr>
          <w:rFonts w:ascii="Times New Roman" w:eastAsia="Times New Roman" w:hAnsi="Times New Roman" w:cs="Times New Roman"/>
          <w:b/>
          <w:bCs/>
          <w:color w:val="000000"/>
        </w:rPr>
        <w:t xml:space="preserve"> </w:t>
      </w:r>
      <w:proofErr w:type="spellStart"/>
      <w:r w:rsidRPr="00771A92">
        <w:rPr>
          <w:rFonts w:ascii="Times New Roman" w:eastAsia="Times New Roman" w:hAnsi="Times New Roman" w:cs="Times New Roman"/>
          <w:b/>
          <w:bCs/>
          <w:color w:val="000000"/>
        </w:rPr>
        <w:t>жері</w:t>
      </w:r>
      <w:proofErr w:type="spellEnd"/>
      <w:r w:rsidRPr="00771A92">
        <w:rPr>
          <w:rFonts w:ascii="Times New Roman" w:eastAsia="Times New Roman" w:hAnsi="Times New Roman" w:cs="Times New Roman"/>
          <w:b/>
          <w:bCs/>
          <w:color w:val="000000"/>
        </w:rPr>
        <w:t xml:space="preserve"> – </w:t>
      </w:r>
      <w:r w:rsidR="006A1A31">
        <w:rPr>
          <w:rFonts w:ascii="Times New Roman" w:eastAsia="Times New Roman" w:hAnsi="Times New Roman" w:cs="Times New Roman"/>
          <w:color w:val="000000"/>
          <w:lang w:val="kk-KZ"/>
        </w:rPr>
        <w:t>Ұлытау</w:t>
      </w:r>
      <w:r w:rsidRPr="00431A56">
        <w:rPr>
          <w:rFonts w:ascii="Times New Roman" w:eastAsia="Times New Roman" w:hAnsi="Times New Roman" w:cs="Times New Roman"/>
          <w:color w:val="000000"/>
        </w:rPr>
        <w:t xml:space="preserve"> </w:t>
      </w:r>
      <w:proofErr w:type="spellStart"/>
      <w:r w:rsidRPr="00431A56">
        <w:rPr>
          <w:rFonts w:ascii="Times New Roman" w:eastAsia="Times New Roman" w:hAnsi="Times New Roman" w:cs="Times New Roman"/>
          <w:color w:val="000000"/>
        </w:rPr>
        <w:t>облысы</w:t>
      </w:r>
      <w:proofErr w:type="spellEnd"/>
      <w:r w:rsidRPr="00431A56">
        <w:rPr>
          <w:rFonts w:ascii="Times New Roman" w:eastAsia="Times New Roman" w:hAnsi="Times New Roman" w:cs="Times New Roman"/>
          <w:color w:val="000000"/>
        </w:rPr>
        <w:t xml:space="preserve">, </w:t>
      </w:r>
      <w:proofErr w:type="spellStart"/>
      <w:r w:rsidRPr="00431A56">
        <w:rPr>
          <w:rFonts w:ascii="Times New Roman" w:eastAsia="Times New Roman" w:hAnsi="Times New Roman" w:cs="Times New Roman"/>
          <w:color w:val="000000"/>
        </w:rPr>
        <w:t>Жаң</w:t>
      </w:r>
      <w:proofErr w:type="gramStart"/>
      <w:r w:rsidRPr="00431A56">
        <w:rPr>
          <w:rFonts w:ascii="Times New Roman" w:eastAsia="Times New Roman" w:hAnsi="Times New Roman" w:cs="Times New Roman"/>
          <w:color w:val="000000"/>
        </w:rPr>
        <w:t>аар</w:t>
      </w:r>
      <w:proofErr w:type="gramEnd"/>
      <w:r w:rsidRPr="00431A56">
        <w:rPr>
          <w:rFonts w:ascii="Times New Roman" w:eastAsia="Times New Roman" w:hAnsi="Times New Roman" w:cs="Times New Roman"/>
          <w:color w:val="000000"/>
        </w:rPr>
        <w:t>қа</w:t>
      </w:r>
      <w:proofErr w:type="spellEnd"/>
      <w:r w:rsidRPr="00431A56">
        <w:rPr>
          <w:rFonts w:ascii="Times New Roman" w:eastAsia="Times New Roman" w:hAnsi="Times New Roman" w:cs="Times New Roman"/>
          <w:color w:val="000000"/>
        </w:rPr>
        <w:t xml:space="preserve"> </w:t>
      </w:r>
      <w:proofErr w:type="spellStart"/>
      <w:r w:rsidRPr="00431A56">
        <w:rPr>
          <w:rFonts w:ascii="Times New Roman" w:eastAsia="Times New Roman" w:hAnsi="Times New Roman" w:cs="Times New Roman"/>
          <w:color w:val="000000"/>
        </w:rPr>
        <w:t>ауданы</w:t>
      </w:r>
      <w:proofErr w:type="spellEnd"/>
      <w:r w:rsidRPr="00431A56">
        <w:rPr>
          <w:rFonts w:ascii="Times New Roman" w:eastAsia="Times New Roman" w:hAnsi="Times New Roman" w:cs="Times New Roman"/>
          <w:color w:val="000000"/>
        </w:rPr>
        <w:t xml:space="preserve">, </w:t>
      </w:r>
      <w:proofErr w:type="spellStart"/>
      <w:r w:rsidRPr="00431A56">
        <w:rPr>
          <w:rFonts w:ascii="Times New Roman" w:eastAsia="Times New Roman" w:hAnsi="Times New Roman" w:cs="Times New Roman"/>
          <w:color w:val="000000"/>
        </w:rPr>
        <w:t>Жаңаарқа</w:t>
      </w:r>
      <w:proofErr w:type="spellEnd"/>
      <w:r w:rsidRPr="00431A56">
        <w:rPr>
          <w:rFonts w:ascii="Times New Roman" w:eastAsia="Times New Roman" w:hAnsi="Times New Roman" w:cs="Times New Roman"/>
          <w:color w:val="000000"/>
        </w:rPr>
        <w:t xml:space="preserve"> </w:t>
      </w:r>
      <w:proofErr w:type="spellStart"/>
      <w:r w:rsidRPr="00431A56">
        <w:rPr>
          <w:rFonts w:ascii="Times New Roman" w:eastAsia="Times New Roman" w:hAnsi="Times New Roman" w:cs="Times New Roman"/>
          <w:color w:val="000000"/>
        </w:rPr>
        <w:t>кенті</w:t>
      </w:r>
      <w:proofErr w:type="spellEnd"/>
      <w:r w:rsidRPr="00431A56">
        <w:rPr>
          <w:rFonts w:ascii="Times New Roman" w:eastAsia="Times New Roman" w:hAnsi="Times New Roman" w:cs="Times New Roman"/>
          <w:color w:val="000000"/>
        </w:rPr>
        <w:t xml:space="preserve">, </w:t>
      </w:r>
      <w:proofErr w:type="spellStart"/>
      <w:r w:rsidRPr="00431A56">
        <w:rPr>
          <w:rFonts w:ascii="Times New Roman" w:eastAsia="Times New Roman" w:hAnsi="Times New Roman" w:cs="Times New Roman"/>
          <w:color w:val="000000"/>
        </w:rPr>
        <w:t>А.Сейдімбеков</w:t>
      </w:r>
      <w:proofErr w:type="spellEnd"/>
      <w:r w:rsidRPr="00431A56">
        <w:rPr>
          <w:rFonts w:ascii="Times New Roman" w:eastAsia="Times New Roman" w:hAnsi="Times New Roman" w:cs="Times New Roman"/>
          <w:color w:val="000000"/>
        </w:rPr>
        <w:t xml:space="preserve"> </w:t>
      </w:r>
      <w:proofErr w:type="spellStart"/>
      <w:r w:rsidRPr="00431A56">
        <w:rPr>
          <w:rFonts w:ascii="Times New Roman" w:eastAsia="Times New Roman" w:hAnsi="Times New Roman" w:cs="Times New Roman"/>
          <w:color w:val="000000"/>
        </w:rPr>
        <w:t>көшесі</w:t>
      </w:r>
      <w:proofErr w:type="spellEnd"/>
      <w:r w:rsidRPr="00431A56">
        <w:rPr>
          <w:rFonts w:ascii="Times New Roman" w:eastAsia="Times New Roman" w:hAnsi="Times New Roman" w:cs="Times New Roman"/>
          <w:color w:val="000000"/>
        </w:rPr>
        <w:t>, 55Аүй,  КМҚК «</w:t>
      </w:r>
      <w:proofErr w:type="spellStart"/>
      <w:r w:rsidRPr="00431A56">
        <w:rPr>
          <w:rFonts w:ascii="Times New Roman" w:eastAsia="Times New Roman" w:hAnsi="Times New Roman" w:cs="Times New Roman"/>
          <w:color w:val="000000"/>
        </w:rPr>
        <w:t>Ақерке</w:t>
      </w:r>
      <w:proofErr w:type="spellEnd"/>
      <w:r w:rsidRPr="00431A56">
        <w:rPr>
          <w:rFonts w:ascii="Times New Roman" w:eastAsia="Times New Roman" w:hAnsi="Times New Roman" w:cs="Times New Roman"/>
          <w:color w:val="000000"/>
        </w:rPr>
        <w:t xml:space="preserve">» </w:t>
      </w:r>
      <w:proofErr w:type="spellStart"/>
      <w:r w:rsidRPr="00431A56">
        <w:rPr>
          <w:rFonts w:ascii="Times New Roman" w:eastAsia="Times New Roman" w:hAnsi="Times New Roman" w:cs="Times New Roman"/>
          <w:color w:val="000000"/>
        </w:rPr>
        <w:t>бөбекжайы</w:t>
      </w:r>
      <w:proofErr w:type="spellEnd"/>
    </w:p>
    <w:p w:rsidR="00431A56" w:rsidRPr="00431A56" w:rsidRDefault="00431A56" w:rsidP="00431A56">
      <w:pPr>
        <w:numPr>
          <w:ilvl w:val="0"/>
          <w:numId w:val="2"/>
        </w:numPr>
        <w:spacing w:after="0" w:line="240" w:lineRule="auto"/>
        <w:ind w:left="0"/>
        <w:textAlignment w:val="baseline"/>
        <w:rPr>
          <w:rFonts w:ascii="Times New Roman" w:eastAsia="Times New Roman" w:hAnsi="Times New Roman" w:cs="Times New Roman"/>
          <w:color w:val="000000"/>
        </w:rPr>
      </w:pPr>
      <w:r w:rsidRPr="00771A92">
        <w:rPr>
          <w:rFonts w:ascii="Times New Roman" w:eastAsia="Times New Roman" w:hAnsi="Times New Roman" w:cs="Times New Roman"/>
          <w:b/>
          <w:bCs/>
          <w:color w:val="000000"/>
        </w:rPr>
        <w:t>Пошталық мекенжайы – </w:t>
      </w:r>
      <w:r w:rsidRPr="00431A56">
        <w:rPr>
          <w:rFonts w:ascii="Times New Roman" w:eastAsia="Times New Roman" w:hAnsi="Times New Roman" w:cs="Times New Roman"/>
          <w:color w:val="000000"/>
        </w:rPr>
        <w:t>Жаңаарқа кенті</w:t>
      </w:r>
      <w:r w:rsidRPr="00771A92">
        <w:rPr>
          <w:rFonts w:ascii="Times New Roman" w:eastAsia="Times New Roman" w:hAnsi="Times New Roman" w:cs="Times New Roman"/>
          <w:b/>
          <w:bCs/>
          <w:color w:val="000000"/>
        </w:rPr>
        <w:t>, индекс нөмі</w:t>
      </w:r>
      <w:proofErr w:type="gramStart"/>
      <w:r w:rsidRPr="00771A92">
        <w:rPr>
          <w:rFonts w:ascii="Times New Roman" w:eastAsia="Times New Roman" w:hAnsi="Times New Roman" w:cs="Times New Roman"/>
          <w:b/>
          <w:bCs/>
          <w:color w:val="000000"/>
        </w:rPr>
        <w:t>р</w:t>
      </w:r>
      <w:proofErr w:type="gramEnd"/>
      <w:r w:rsidRPr="00771A92">
        <w:rPr>
          <w:rFonts w:ascii="Times New Roman" w:eastAsia="Times New Roman" w:hAnsi="Times New Roman" w:cs="Times New Roman"/>
          <w:b/>
          <w:bCs/>
          <w:color w:val="000000"/>
        </w:rPr>
        <w:t>і </w:t>
      </w:r>
      <w:r w:rsidRPr="00431A56">
        <w:rPr>
          <w:rFonts w:ascii="Times New Roman" w:eastAsia="Times New Roman" w:hAnsi="Times New Roman" w:cs="Times New Roman"/>
          <w:color w:val="000000"/>
        </w:rPr>
        <w:t>100500</w:t>
      </w:r>
    </w:p>
    <w:p w:rsidR="00431A56" w:rsidRPr="00431A56" w:rsidRDefault="00431A56" w:rsidP="00431A56">
      <w:pPr>
        <w:numPr>
          <w:ilvl w:val="0"/>
          <w:numId w:val="2"/>
        </w:numPr>
        <w:spacing w:after="0" w:line="240" w:lineRule="auto"/>
        <w:ind w:left="0"/>
        <w:textAlignment w:val="baseline"/>
        <w:rPr>
          <w:rFonts w:ascii="Times New Roman" w:eastAsia="Times New Roman" w:hAnsi="Times New Roman" w:cs="Times New Roman"/>
          <w:color w:val="000000"/>
        </w:rPr>
      </w:pPr>
      <w:r w:rsidRPr="00771A92">
        <w:rPr>
          <w:rFonts w:ascii="Times New Roman" w:eastAsia="Times New Roman" w:hAnsi="Times New Roman" w:cs="Times New Roman"/>
          <w:b/>
          <w:bCs/>
          <w:color w:val="000000"/>
        </w:rPr>
        <w:t>Телефон нөмі</w:t>
      </w:r>
      <w:proofErr w:type="gramStart"/>
      <w:r w:rsidRPr="00771A92">
        <w:rPr>
          <w:rFonts w:ascii="Times New Roman" w:eastAsia="Times New Roman" w:hAnsi="Times New Roman" w:cs="Times New Roman"/>
          <w:b/>
          <w:bCs/>
          <w:color w:val="000000"/>
        </w:rPr>
        <w:t>р</w:t>
      </w:r>
      <w:proofErr w:type="gramEnd"/>
      <w:r w:rsidRPr="00771A92">
        <w:rPr>
          <w:rFonts w:ascii="Times New Roman" w:eastAsia="Times New Roman" w:hAnsi="Times New Roman" w:cs="Times New Roman"/>
          <w:b/>
          <w:bCs/>
          <w:color w:val="000000"/>
        </w:rPr>
        <w:t>і – </w:t>
      </w:r>
      <w:r w:rsidRPr="00431A56">
        <w:rPr>
          <w:rFonts w:ascii="Times New Roman" w:eastAsia="Times New Roman" w:hAnsi="Times New Roman" w:cs="Times New Roman"/>
          <w:color w:val="000000"/>
        </w:rPr>
        <w:t>87103026709</w:t>
      </w:r>
    </w:p>
    <w:p w:rsidR="00431A56" w:rsidRPr="00431A56" w:rsidRDefault="00431A56" w:rsidP="00431A56">
      <w:pPr>
        <w:numPr>
          <w:ilvl w:val="0"/>
          <w:numId w:val="2"/>
        </w:numPr>
        <w:spacing w:after="0" w:line="240" w:lineRule="auto"/>
        <w:ind w:left="0"/>
        <w:textAlignment w:val="baseline"/>
        <w:rPr>
          <w:rFonts w:ascii="Times New Roman" w:eastAsia="Times New Roman" w:hAnsi="Times New Roman" w:cs="Times New Roman"/>
          <w:color w:val="000000"/>
        </w:rPr>
      </w:pPr>
      <w:r w:rsidRPr="00771A92">
        <w:rPr>
          <w:rFonts w:ascii="Times New Roman" w:eastAsia="Times New Roman" w:hAnsi="Times New Roman" w:cs="Times New Roman"/>
          <w:b/>
          <w:bCs/>
          <w:color w:val="000000"/>
        </w:rPr>
        <w:t>Электрондық пошта мекенжайын – </w:t>
      </w:r>
      <w:r w:rsidRPr="00431A56">
        <w:rPr>
          <w:rFonts w:ascii="Times New Roman" w:eastAsia="Times New Roman" w:hAnsi="Times New Roman" w:cs="Times New Roman"/>
          <w:color w:val="000000"/>
        </w:rPr>
        <w:t>akierkie.2013@mail.ru</w:t>
      </w:r>
    </w:p>
    <w:p w:rsidR="00431A56" w:rsidRPr="00431A56" w:rsidRDefault="00431A56" w:rsidP="00431A56">
      <w:pPr>
        <w:numPr>
          <w:ilvl w:val="0"/>
          <w:numId w:val="2"/>
        </w:numPr>
        <w:spacing w:after="0" w:line="240" w:lineRule="auto"/>
        <w:ind w:left="0"/>
        <w:textAlignment w:val="baseline"/>
        <w:rPr>
          <w:rFonts w:ascii="Times New Roman" w:eastAsia="Times New Roman" w:hAnsi="Times New Roman" w:cs="Times New Roman"/>
          <w:color w:val="000000"/>
        </w:rPr>
      </w:pPr>
      <w:r w:rsidRPr="00771A92">
        <w:rPr>
          <w:rFonts w:ascii="Times New Roman" w:eastAsia="Times New Roman" w:hAnsi="Times New Roman" w:cs="Times New Roman"/>
          <w:b/>
          <w:bCs/>
          <w:color w:val="000000"/>
        </w:rPr>
        <w:t>Құжаттарды қабылдау мерзімі – </w:t>
      </w:r>
      <w:r w:rsidRPr="00771A92">
        <w:rPr>
          <w:rFonts w:ascii="Times New Roman" w:eastAsia="Times New Roman" w:hAnsi="Times New Roman" w:cs="Times New Roman"/>
          <w:color w:val="000000"/>
        </w:rPr>
        <w:t>202</w:t>
      </w:r>
      <w:r w:rsidR="006A1A31">
        <w:rPr>
          <w:rFonts w:ascii="Times New Roman" w:eastAsia="Times New Roman" w:hAnsi="Times New Roman" w:cs="Times New Roman"/>
          <w:color w:val="000000"/>
          <w:lang w:val="kk-KZ"/>
        </w:rPr>
        <w:t>3</w:t>
      </w:r>
      <w:r w:rsidR="00A61EF4">
        <w:rPr>
          <w:rFonts w:ascii="Times New Roman" w:eastAsia="Times New Roman" w:hAnsi="Times New Roman" w:cs="Times New Roman"/>
          <w:color w:val="000000"/>
        </w:rPr>
        <w:t xml:space="preserve"> жылдың </w:t>
      </w:r>
      <w:proofErr w:type="gramStart"/>
      <w:r w:rsidR="00C769BC">
        <w:rPr>
          <w:rFonts w:ascii="Times New Roman" w:eastAsia="Times New Roman" w:hAnsi="Times New Roman" w:cs="Times New Roman"/>
          <w:color w:val="000000"/>
          <w:lang w:val="kk-KZ"/>
        </w:rPr>
        <w:t>10</w:t>
      </w:r>
      <w:proofErr w:type="gramEnd"/>
      <w:r w:rsidR="003D2DEB">
        <w:rPr>
          <w:rFonts w:ascii="Times New Roman" w:eastAsia="Times New Roman" w:hAnsi="Times New Roman" w:cs="Times New Roman"/>
          <w:color w:val="000000"/>
          <w:lang w:val="kk-KZ"/>
        </w:rPr>
        <w:t xml:space="preserve"> </w:t>
      </w:r>
      <w:r w:rsidR="006A1A31">
        <w:rPr>
          <w:rFonts w:ascii="Times New Roman" w:eastAsia="Times New Roman" w:hAnsi="Times New Roman" w:cs="Times New Roman"/>
          <w:color w:val="000000"/>
          <w:lang w:val="kk-KZ"/>
        </w:rPr>
        <w:t>ақпанына</w:t>
      </w:r>
      <w:r w:rsidRPr="00771A92">
        <w:rPr>
          <w:rFonts w:ascii="Times New Roman" w:eastAsia="Times New Roman" w:hAnsi="Times New Roman" w:cs="Times New Roman"/>
          <w:color w:val="000000"/>
          <w:lang w:val="kk-KZ"/>
        </w:rPr>
        <w:t xml:space="preserve"> дейін</w:t>
      </w:r>
    </w:p>
    <w:p w:rsidR="00431A56" w:rsidRPr="00431A56" w:rsidRDefault="00431A56" w:rsidP="00431A56">
      <w:pPr>
        <w:shd w:val="clear" w:color="auto" w:fill="FFFFFF"/>
        <w:spacing w:after="0" w:line="240" w:lineRule="auto"/>
        <w:jc w:val="center"/>
        <w:textAlignment w:val="baseline"/>
        <w:rPr>
          <w:rFonts w:ascii="Times New Roman" w:eastAsia="Times New Roman" w:hAnsi="Times New Roman" w:cs="Times New Roman"/>
          <w:color w:val="000000"/>
        </w:rPr>
      </w:pPr>
      <w:r w:rsidRPr="00771A92">
        <w:rPr>
          <w:rFonts w:ascii="Times New Roman" w:eastAsia="Times New Roman" w:hAnsi="Times New Roman" w:cs="Times New Roman"/>
          <w:b/>
          <w:bCs/>
          <w:color w:val="000000"/>
        </w:rPr>
        <w:t>Қажетті құжаттар тізбесі:</w:t>
      </w:r>
    </w:p>
    <w:p w:rsidR="00431A56" w:rsidRPr="00431A56" w:rsidRDefault="00431A56" w:rsidP="00431A56">
      <w:pPr>
        <w:shd w:val="clear" w:color="auto" w:fill="FFFFFF"/>
        <w:spacing w:after="0" w:line="240" w:lineRule="auto"/>
        <w:textAlignment w:val="baseline"/>
        <w:rPr>
          <w:rFonts w:ascii="Times New Roman" w:eastAsia="Times New Roman" w:hAnsi="Times New Roman" w:cs="Times New Roman"/>
          <w:color w:val="000000"/>
        </w:rPr>
      </w:pPr>
      <w:r w:rsidRPr="00431A56">
        <w:rPr>
          <w:rFonts w:ascii="Times New Roman" w:eastAsia="Times New Roman" w:hAnsi="Times New Roman" w:cs="Times New Roman"/>
          <w:color w:val="000000"/>
        </w:rPr>
        <w:t>Конкурсқа қатысуға ниет білдірген тұлға хабарландыруда көрсетілген құжаттарды қабылдау мерзімінде келесі құжаттарды </w:t>
      </w:r>
      <w:r w:rsidRPr="00771A92">
        <w:rPr>
          <w:rFonts w:ascii="Times New Roman" w:eastAsia="Times New Roman" w:hAnsi="Times New Roman" w:cs="Times New Roman"/>
          <w:b/>
          <w:bCs/>
          <w:color w:val="000000"/>
        </w:rPr>
        <w:t>электрондық немесе қағаз тү</w:t>
      </w:r>
      <w:proofErr w:type="gramStart"/>
      <w:r w:rsidRPr="00771A92">
        <w:rPr>
          <w:rFonts w:ascii="Times New Roman" w:eastAsia="Times New Roman" w:hAnsi="Times New Roman" w:cs="Times New Roman"/>
          <w:b/>
          <w:bCs/>
          <w:color w:val="000000"/>
        </w:rPr>
        <w:t>р</w:t>
      </w:r>
      <w:proofErr w:type="gramEnd"/>
      <w:r w:rsidRPr="00771A92">
        <w:rPr>
          <w:rFonts w:ascii="Times New Roman" w:eastAsia="Times New Roman" w:hAnsi="Times New Roman" w:cs="Times New Roman"/>
          <w:b/>
          <w:bCs/>
          <w:color w:val="000000"/>
        </w:rPr>
        <w:t>інде</w:t>
      </w:r>
      <w:r w:rsidRPr="00431A56">
        <w:rPr>
          <w:rFonts w:ascii="Times New Roman" w:eastAsia="Times New Roman" w:hAnsi="Times New Roman" w:cs="Times New Roman"/>
          <w:color w:val="000000"/>
        </w:rPr>
        <w:t> жолдайды:</w:t>
      </w:r>
    </w:p>
    <w:p w:rsidR="00431A56" w:rsidRPr="00431A56" w:rsidRDefault="00431A56" w:rsidP="00431A56">
      <w:pPr>
        <w:shd w:val="clear" w:color="auto" w:fill="FFFFFF"/>
        <w:spacing w:after="0" w:line="240" w:lineRule="auto"/>
        <w:textAlignment w:val="baseline"/>
        <w:rPr>
          <w:rFonts w:ascii="Times New Roman" w:eastAsia="Times New Roman" w:hAnsi="Times New Roman" w:cs="Times New Roman"/>
          <w:color w:val="000000"/>
        </w:rPr>
      </w:pPr>
      <w:r w:rsidRPr="00771A92">
        <w:rPr>
          <w:rFonts w:ascii="Times New Roman" w:eastAsia="Times New Roman" w:hAnsi="Times New Roman" w:cs="Times New Roman"/>
          <w:b/>
          <w:bCs/>
          <w:color w:val="000000"/>
        </w:rPr>
        <w:t xml:space="preserve">1) </w:t>
      </w:r>
      <w:proofErr w:type="gramStart"/>
      <w:r w:rsidRPr="00771A92">
        <w:rPr>
          <w:rFonts w:ascii="Times New Roman" w:eastAsia="Times New Roman" w:hAnsi="Times New Roman" w:cs="Times New Roman"/>
          <w:b/>
          <w:bCs/>
          <w:color w:val="000000"/>
        </w:rPr>
        <w:t>осы</w:t>
      </w:r>
      <w:proofErr w:type="gramEnd"/>
      <w:r w:rsidRPr="00771A92">
        <w:rPr>
          <w:rFonts w:ascii="Times New Roman" w:eastAsia="Times New Roman" w:hAnsi="Times New Roman" w:cs="Times New Roman"/>
          <w:b/>
          <w:bCs/>
          <w:color w:val="000000"/>
        </w:rPr>
        <w:t xml:space="preserve"> Қағидаларға 11-қосымшаға сәйкес қоса берілетін құжаттардың тізбесін көрсете отырып, конкурсқа қатысу туралы өтініш;</w:t>
      </w:r>
    </w:p>
    <w:p w:rsidR="00431A56" w:rsidRPr="00431A56" w:rsidRDefault="00431A56" w:rsidP="00431A56">
      <w:pPr>
        <w:shd w:val="clear" w:color="auto" w:fill="FFFFFF"/>
        <w:spacing w:after="0" w:line="240" w:lineRule="auto"/>
        <w:textAlignment w:val="baseline"/>
        <w:rPr>
          <w:rFonts w:ascii="Times New Roman" w:eastAsia="Times New Roman" w:hAnsi="Times New Roman" w:cs="Times New Roman"/>
          <w:color w:val="000000"/>
        </w:rPr>
      </w:pPr>
      <w:r w:rsidRPr="00771A92">
        <w:rPr>
          <w:rFonts w:ascii="Times New Roman" w:eastAsia="Times New Roman" w:hAnsi="Times New Roman" w:cs="Times New Roman"/>
          <w:b/>
          <w:bCs/>
          <w:color w:val="000000"/>
        </w:rPr>
        <w:t>2) жеке басын куәландыратын құжаттың көшірмесі;</w:t>
      </w:r>
    </w:p>
    <w:p w:rsidR="00431A56" w:rsidRPr="00431A56" w:rsidRDefault="00431A56" w:rsidP="00431A56">
      <w:pPr>
        <w:shd w:val="clear" w:color="auto" w:fill="FFFFFF"/>
        <w:spacing w:after="0" w:line="240" w:lineRule="auto"/>
        <w:textAlignment w:val="baseline"/>
        <w:rPr>
          <w:rFonts w:ascii="Times New Roman" w:eastAsia="Times New Roman" w:hAnsi="Times New Roman" w:cs="Times New Roman"/>
          <w:color w:val="000000"/>
        </w:rPr>
      </w:pPr>
      <w:r w:rsidRPr="00771A92">
        <w:rPr>
          <w:rFonts w:ascii="Times New Roman" w:eastAsia="Times New Roman" w:hAnsi="Times New Roman" w:cs="Times New Roman"/>
          <w:b/>
          <w:bCs/>
          <w:color w:val="000000"/>
        </w:rPr>
        <w:t>3) кадрларды есепке алу бойынша толтырылған жеке іс парағы (нақты тұ</w:t>
      </w:r>
      <w:proofErr w:type="gramStart"/>
      <w:r w:rsidRPr="00771A92">
        <w:rPr>
          <w:rFonts w:ascii="Times New Roman" w:eastAsia="Times New Roman" w:hAnsi="Times New Roman" w:cs="Times New Roman"/>
          <w:b/>
          <w:bCs/>
          <w:color w:val="000000"/>
        </w:rPr>
        <w:t>р</w:t>
      </w:r>
      <w:proofErr w:type="gramEnd"/>
      <w:r w:rsidRPr="00771A92">
        <w:rPr>
          <w:rFonts w:ascii="Times New Roman" w:eastAsia="Times New Roman" w:hAnsi="Times New Roman" w:cs="Times New Roman"/>
          <w:b/>
          <w:bCs/>
          <w:color w:val="000000"/>
        </w:rPr>
        <w:t>ғылықты мекенжайы мен байланыс телефондары көрсетілген – бар болса);</w:t>
      </w:r>
    </w:p>
    <w:p w:rsidR="00431A56" w:rsidRPr="00431A56" w:rsidRDefault="00431A56" w:rsidP="00431A56">
      <w:pPr>
        <w:shd w:val="clear" w:color="auto" w:fill="FFFFFF"/>
        <w:spacing w:after="0" w:line="240" w:lineRule="auto"/>
        <w:textAlignment w:val="baseline"/>
        <w:rPr>
          <w:rFonts w:ascii="Times New Roman" w:eastAsia="Times New Roman" w:hAnsi="Times New Roman" w:cs="Times New Roman"/>
          <w:color w:val="000000"/>
        </w:rPr>
      </w:pPr>
      <w:r w:rsidRPr="00771A92">
        <w:rPr>
          <w:rFonts w:ascii="Times New Roman" w:eastAsia="Times New Roman" w:hAnsi="Times New Roman" w:cs="Times New Roman"/>
          <w:b/>
          <w:bCs/>
          <w:color w:val="000000"/>
        </w:rPr>
        <w:t xml:space="preserve">4) білім беру саласындағы уәкілетті орган бекіткен </w:t>
      </w:r>
      <w:proofErr w:type="gramStart"/>
      <w:r w:rsidRPr="00771A92">
        <w:rPr>
          <w:rFonts w:ascii="Times New Roman" w:eastAsia="Times New Roman" w:hAnsi="Times New Roman" w:cs="Times New Roman"/>
          <w:b/>
          <w:bCs/>
          <w:color w:val="000000"/>
        </w:rPr>
        <w:t>лауазым</w:t>
      </w:r>
      <w:proofErr w:type="gramEnd"/>
      <w:r w:rsidRPr="00771A92">
        <w:rPr>
          <w:rFonts w:ascii="Times New Roman" w:eastAsia="Times New Roman" w:hAnsi="Times New Roman" w:cs="Times New Roman"/>
          <w:b/>
          <w:bCs/>
          <w:color w:val="000000"/>
        </w:rPr>
        <w:t>ға қойылатын біліктілік талаптарына сәйкес білімі туралы құжаттардың көшірмелері;</w:t>
      </w:r>
    </w:p>
    <w:p w:rsidR="00431A56" w:rsidRPr="00431A56" w:rsidRDefault="00431A56" w:rsidP="00431A56">
      <w:pPr>
        <w:shd w:val="clear" w:color="auto" w:fill="FFFFFF"/>
        <w:spacing w:after="0" w:line="240" w:lineRule="auto"/>
        <w:textAlignment w:val="baseline"/>
        <w:rPr>
          <w:rFonts w:ascii="Times New Roman" w:eastAsia="Times New Roman" w:hAnsi="Times New Roman" w:cs="Times New Roman"/>
          <w:color w:val="000000"/>
        </w:rPr>
      </w:pPr>
      <w:r w:rsidRPr="00771A92">
        <w:rPr>
          <w:rFonts w:ascii="Times New Roman" w:eastAsia="Times New Roman" w:hAnsi="Times New Roman" w:cs="Times New Roman"/>
          <w:b/>
          <w:bCs/>
          <w:color w:val="000000"/>
        </w:rPr>
        <w:t>5) еңбек қызметін растайтын құжаттың көшірмесі (бар болса);</w:t>
      </w:r>
    </w:p>
    <w:p w:rsidR="00431A56" w:rsidRPr="00431A56" w:rsidRDefault="00431A56" w:rsidP="00431A56">
      <w:pPr>
        <w:shd w:val="clear" w:color="auto" w:fill="FFFFFF"/>
        <w:spacing w:after="0" w:line="240" w:lineRule="auto"/>
        <w:textAlignment w:val="baseline"/>
        <w:rPr>
          <w:rFonts w:ascii="Times New Roman" w:eastAsia="Times New Roman" w:hAnsi="Times New Roman" w:cs="Times New Roman"/>
          <w:color w:val="000000"/>
        </w:rPr>
      </w:pPr>
      <w:r w:rsidRPr="00771A92">
        <w:rPr>
          <w:rFonts w:ascii="Times New Roman" w:eastAsia="Times New Roman" w:hAnsi="Times New Roman" w:cs="Times New Roman"/>
          <w:b/>
          <w:bCs/>
          <w:color w:val="000000"/>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w:t>
      </w:r>
      <w:proofErr w:type="gramStart"/>
      <w:r w:rsidRPr="00771A92">
        <w:rPr>
          <w:rFonts w:ascii="Times New Roman" w:eastAsia="Times New Roman" w:hAnsi="Times New Roman" w:cs="Times New Roman"/>
          <w:b/>
          <w:bCs/>
          <w:color w:val="000000"/>
        </w:rPr>
        <w:t>Р</w:t>
      </w:r>
      <w:proofErr w:type="gramEnd"/>
      <w:r w:rsidRPr="00771A92">
        <w:rPr>
          <w:rFonts w:ascii="Times New Roman" w:eastAsia="Times New Roman" w:hAnsi="Times New Roman" w:cs="Times New Roman"/>
          <w:b/>
          <w:bCs/>
          <w:color w:val="000000"/>
        </w:rPr>
        <w:t xml:space="preserve"> ДСМ-175/2020 бұйрығымен бекітілген нысан бойынша денсаулық жағдайы туралы анықтама. </w:t>
      </w:r>
    </w:p>
    <w:p w:rsidR="00431A56" w:rsidRPr="00431A56" w:rsidRDefault="00431A56" w:rsidP="00431A56">
      <w:pPr>
        <w:shd w:val="clear" w:color="auto" w:fill="FFFFFF"/>
        <w:spacing w:after="0" w:line="240" w:lineRule="auto"/>
        <w:textAlignment w:val="baseline"/>
        <w:rPr>
          <w:rFonts w:ascii="Times New Roman" w:eastAsia="Times New Roman" w:hAnsi="Times New Roman" w:cs="Times New Roman"/>
          <w:color w:val="000000"/>
        </w:rPr>
      </w:pPr>
      <w:r w:rsidRPr="00771A92">
        <w:rPr>
          <w:rFonts w:ascii="Times New Roman" w:eastAsia="Times New Roman" w:hAnsi="Times New Roman" w:cs="Times New Roman"/>
          <w:b/>
          <w:bCs/>
          <w:color w:val="000000"/>
        </w:rPr>
        <w:t>7) Психоневрологиялық ұйымнан анықтама;</w:t>
      </w:r>
    </w:p>
    <w:p w:rsidR="00431A56" w:rsidRPr="00431A56" w:rsidRDefault="00431A56" w:rsidP="00431A56">
      <w:pPr>
        <w:shd w:val="clear" w:color="auto" w:fill="FFFFFF"/>
        <w:spacing w:after="0" w:line="240" w:lineRule="auto"/>
        <w:textAlignment w:val="baseline"/>
        <w:rPr>
          <w:rFonts w:ascii="Times New Roman" w:eastAsia="Times New Roman" w:hAnsi="Times New Roman" w:cs="Times New Roman"/>
          <w:color w:val="000000"/>
        </w:rPr>
      </w:pPr>
      <w:r w:rsidRPr="00771A92">
        <w:rPr>
          <w:rFonts w:ascii="Times New Roman" w:eastAsia="Times New Roman" w:hAnsi="Times New Roman" w:cs="Times New Roman"/>
          <w:b/>
          <w:bCs/>
          <w:color w:val="000000"/>
        </w:rPr>
        <w:t>8) Наркологиялық ұйымнан анықтама;</w:t>
      </w:r>
    </w:p>
    <w:p w:rsidR="00431A56" w:rsidRPr="00431A56" w:rsidRDefault="00431A56" w:rsidP="00431A56">
      <w:pPr>
        <w:shd w:val="clear" w:color="auto" w:fill="FFFFFF"/>
        <w:spacing w:after="0" w:line="240" w:lineRule="auto"/>
        <w:textAlignment w:val="baseline"/>
        <w:rPr>
          <w:rFonts w:ascii="Times New Roman" w:eastAsia="Times New Roman" w:hAnsi="Times New Roman" w:cs="Times New Roman"/>
          <w:color w:val="000000"/>
        </w:rPr>
      </w:pPr>
      <w:r w:rsidRPr="00771A92">
        <w:rPr>
          <w:rFonts w:ascii="Times New Roman" w:eastAsia="Times New Roman" w:hAnsi="Times New Roman" w:cs="Times New Roman"/>
          <w:b/>
          <w:bCs/>
          <w:color w:val="000000"/>
        </w:rPr>
        <w:t>9) соттылығының жоқ (бар) екендігі туралы анықтама;</w:t>
      </w:r>
    </w:p>
    <w:p w:rsidR="00431A56" w:rsidRPr="00431A56" w:rsidRDefault="00431A56" w:rsidP="00431A56">
      <w:pPr>
        <w:shd w:val="clear" w:color="auto" w:fill="FFFFFF"/>
        <w:spacing w:after="0" w:line="240" w:lineRule="auto"/>
        <w:textAlignment w:val="baseline"/>
        <w:rPr>
          <w:rFonts w:ascii="Times New Roman" w:eastAsia="Times New Roman" w:hAnsi="Times New Roman" w:cs="Times New Roman"/>
          <w:color w:val="000000"/>
        </w:rPr>
      </w:pPr>
      <w:r w:rsidRPr="00771A92">
        <w:rPr>
          <w:rFonts w:ascii="Times New Roman" w:eastAsia="Times New Roman" w:hAnsi="Times New Roman" w:cs="Times New Roman"/>
          <w:b/>
          <w:bCs/>
          <w:color w:val="000000"/>
        </w:rPr>
        <w:t>10) жазалар мен көтермелеулерді көрсете отырып, бұрынғы жұмыс орнынан мінездеме (бар болса).</w:t>
      </w:r>
    </w:p>
    <w:p w:rsidR="00431A56" w:rsidRPr="00431A56" w:rsidRDefault="00431A56" w:rsidP="00431A56">
      <w:pPr>
        <w:shd w:val="clear" w:color="auto" w:fill="FFFFFF"/>
        <w:spacing w:after="0" w:line="240" w:lineRule="auto"/>
        <w:textAlignment w:val="baseline"/>
        <w:rPr>
          <w:rFonts w:ascii="Times New Roman" w:eastAsia="Times New Roman" w:hAnsi="Times New Roman" w:cs="Times New Roman"/>
          <w:color w:val="000000"/>
        </w:rPr>
      </w:pPr>
      <w:r w:rsidRPr="00771A92">
        <w:rPr>
          <w:rFonts w:ascii="Times New Roman" w:eastAsia="Times New Roman" w:hAnsi="Times New Roman" w:cs="Times New Roman"/>
          <w:b/>
          <w:bCs/>
          <w:color w:val="000000"/>
        </w:rPr>
        <w:t>11) ҰБТ сертификаты немесе педагог-модератордың, педагог-сарапшының, педагог-зерттеушінің, педагог-шебердің бі</w:t>
      </w:r>
      <w:proofErr w:type="gramStart"/>
      <w:r w:rsidRPr="00771A92">
        <w:rPr>
          <w:rFonts w:ascii="Times New Roman" w:eastAsia="Times New Roman" w:hAnsi="Times New Roman" w:cs="Times New Roman"/>
          <w:b/>
          <w:bCs/>
          <w:color w:val="000000"/>
        </w:rPr>
        <w:t>л</w:t>
      </w:r>
      <w:proofErr w:type="gramEnd"/>
      <w:r w:rsidRPr="00771A92">
        <w:rPr>
          <w:rFonts w:ascii="Times New Roman" w:eastAsia="Times New Roman" w:hAnsi="Times New Roman" w:cs="Times New Roman"/>
          <w:b/>
          <w:bCs/>
          <w:color w:val="000000"/>
        </w:rPr>
        <w:t>іктілік санатының болуы туралы куәлік.</w:t>
      </w:r>
    </w:p>
    <w:p w:rsidR="00431A56" w:rsidRPr="00431A56" w:rsidRDefault="00431A56" w:rsidP="00431A56">
      <w:pPr>
        <w:shd w:val="clear" w:color="auto" w:fill="FFFFFF"/>
        <w:spacing w:after="0" w:line="240" w:lineRule="auto"/>
        <w:textAlignment w:val="baseline"/>
        <w:rPr>
          <w:rFonts w:ascii="Times New Roman" w:eastAsia="Times New Roman" w:hAnsi="Times New Roman" w:cs="Times New Roman"/>
          <w:color w:val="000000"/>
        </w:rPr>
      </w:pPr>
      <w:r w:rsidRPr="00771A92">
        <w:rPr>
          <w:rFonts w:ascii="Times New Roman" w:eastAsia="Times New Roman" w:hAnsi="Times New Roman" w:cs="Times New Roman"/>
          <w:b/>
          <w:bCs/>
          <w:color w:val="000000"/>
        </w:rPr>
        <w:t>12) 12-қ</w:t>
      </w:r>
      <w:proofErr w:type="gramStart"/>
      <w:r w:rsidRPr="00771A92">
        <w:rPr>
          <w:rFonts w:ascii="Times New Roman" w:eastAsia="Times New Roman" w:hAnsi="Times New Roman" w:cs="Times New Roman"/>
          <w:b/>
          <w:bCs/>
          <w:color w:val="000000"/>
        </w:rPr>
        <w:t>осымша</w:t>
      </w:r>
      <w:proofErr w:type="gramEnd"/>
      <w:r w:rsidRPr="00771A92">
        <w:rPr>
          <w:rFonts w:ascii="Times New Roman" w:eastAsia="Times New Roman" w:hAnsi="Times New Roman" w:cs="Times New Roman"/>
          <w:b/>
          <w:bCs/>
          <w:color w:val="000000"/>
        </w:rPr>
        <w:t>ға сәйкес педагогтің бос немесе уақытша бос лауазымына кандидаттың толтырылған бағалау парағы.</w:t>
      </w:r>
    </w:p>
    <w:p w:rsidR="00431A56" w:rsidRPr="00771A92" w:rsidRDefault="00431A56">
      <w:pPr>
        <w:rPr>
          <w:rFonts w:ascii="Times New Roman" w:hAnsi="Times New Roman" w:cs="Times New Roman"/>
        </w:rPr>
      </w:pPr>
    </w:p>
    <w:p w:rsidR="00431A56" w:rsidRPr="00771A92" w:rsidRDefault="00431A56">
      <w:pPr>
        <w:rPr>
          <w:rFonts w:ascii="Times New Roman" w:hAnsi="Times New Roman" w:cs="Times New Roman"/>
          <w:lang w:val="kk-KZ"/>
        </w:rPr>
      </w:pPr>
    </w:p>
    <w:p w:rsidR="00431A56" w:rsidRPr="00771A92" w:rsidRDefault="00431A56">
      <w:pPr>
        <w:rPr>
          <w:rFonts w:ascii="Times New Roman" w:hAnsi="Times New Roman" w:cs="Times New Roman"/>
          <w:lang w:val="kk-KZ"/>
        </w:rPr>
      </w:pPr>
    </w:p>
    <w:p w:rsidR="00431A56" w:rsidRPr="00771A92" w:rsidRDefault="00431A56">
      <w:pPr>
        <w:rPr>
          <w:rFonts w:ascii="Times New Roman" w:hAnsi="Times New Roman" w:cs="Times New Roman"/>
          <w:lang w:val="kk-KZ"/>
        </w:rPr>
      </w:pPr>
    </w:p>
    <w:p w:rsidR="00431A56" w:rsidRPr="00771A92" w:rsidRDefault="00431A56">
      <w:pPr>
        <w:rPr>
          <w:rFonts w:ascii="Times New Roman" w:hAnsi="Times New Roman" w:cs="Times New Roman"/>
          <w:lang w:val="kk-KZ"/>
        </w:rPr>
      </w:pPr>
    </w:p>
    <w:sectPr w:rsidR="00431A56" w:rsidRPr="00771A92" w:rsidSect="003D5B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8212B"/>
    <w:multiLevelType w:val="multilevel"/>
    <w:tmpl w:val="4A203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BB2B54"/>
    <w:multiLevelType w:val="multilevel"/>
    <w:tmpl w:val="FDA07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A56"/>
    <w:rsid w:val="00097992"/>
    <w:rsid w:val="003D2DEB"/>
    <w:rsid w:val="003D5BCA"/>
    <w:rsid w:val="00431A56"/>
    <w:rsid w:val="006A1A31"/>
    <w:rsid w:val="00771A92"/>
    <w:rsid w:val="00A43BE5"/>
    <w:rsid w:val="00A61EF4"/>
    <w:rsid w:val="00C769BC"/>
    <w:rsid w:val="00EA4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1A5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31A56"/>
    <w:rPr>
      <w:b/>
      <w:bCs/>
    </w:rPr>
  </w:style>
  <w:style w:type="paragraph" w:styleId="a5">
    <w:name w:val="No Spacing"/>
    <w:uiPriority w:val="1"/>
    <w:qFormat/>
    <w:rsid w:val="00771A92"/>
    <w:pPr>
      <w:spacing w:after="0" w:line="240" w:lineRule="auto"/>
    </w:pPr>
  </w:style>
  <w:style w:type="character" w:customStyle="1" w:styleId="jlqj4b">
    <w:name w:val="jlqj4b"/>
    <w:basedOn w:val="a0"/>
    <w:rsid w:val="00771A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1A5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31A56"/>
    <w:rPr>
      <w:b/>
      <w:bCs/>
    </w:rPr>
  </w:style>
  <w:style w:type="paragraph" w:styleId="a5">
    <w:name w:val="No Spacing"/>
    <w:uiPriority w:val="1"/>
    <w:qFormat/>
    <w:rsid w:val="00771A92"/>
    <w:pPr>
      <w:spacing w:after="0" w:line="240" w:lineRule="auto"/>
    </w:pPr>
  </w:style>
  <w:style w:type="character" w:customStyle="1" w:styleId="jlqj4b">
    <w:name w:val="jlqj4b"/>
    <w:basedOn w:val="a0"/>
    <w:rsid w:val="00771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225646">
      <w:bodyDiv w:val="1"/>
      <w:marLeft w:val="0"/>
      <w:marRight w:val="0"/>
      <w:marTop w:val="0"/>
      <w:marBottom w:val="0"/>
      <w:divBdr>
        <w:top w:val="none" w:sz="0" w:space="0" w:color="auto"/>
        <w:left w:val="none" w:sz="0" w:space="0" w:color="auto"/>
        <w:bottom w:val="none" w:sz="0" w:space="0" w:color="auto"/>
        <w:right w:val="none" w:sz="0" w:space="0" w:color="auto"/>
      </w:divBdr>
    </w:div>
    <w:div w:id="96331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1540</Words>
  <Characters>8782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Акерке</dc:creator>
  <cp:lastModifiedBy>Акерке</cp:lastModifiedBy>
  <cp:revision>4</cp:revision>
  <dcterms:created xsi:type="dcterms:W3CDTF">2023-01-31T05:39:00Z</dcterms:created>
  <dcterms:modified xsi:type="dcterms:W3CDTF">2023-01-31T05:39:00Z</dcterms:modified>
</cp:coreProperties>
</file>