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5F" w:rsidRPr="00BA1E28" w:rsidRDefault="00BA1E28" w:rsidP="00BA1E28">
      <w:pPr>
        <w:ind w:left="-284" w:right="283" w:firstLine="284"/>
        <w:jc w:val="center"/>
        <w:rPr>
          <w:rFonts w:ascii="Times New Roman" w:hAnsi="Times New Roman" w:cs="Times New Roman"/>
          <w:b/>
          <w:sz w:val="28"/>
          <w:szCs w:val="28"/>
          <w:lang w:val="kk-KZ"/>
        </w:rPr>
      </w:pPr>
      <w:r w:rsidRPr="00BA1E28">
        <w:rPr>
          <w:rFonts w:ascii="Times New Roman" w:hAnsi="Times New Roman" w:cs="Times New Roman"/>
          <w:b/>
          <w:sz w:val="28"/>
          <w:szCs w:val="28"/>
          <w:lang w:val="kk-KZ"/>
        </w:rPr>
        <w:t>Күзгі демалыс кезіндегі кешкі рейд</w:t>
      </w:r>
    </w:p>
    <w:p w:rsidR="00BA1E28" w:rsidRPr="00BA1E28" w:rsidRDefault="00BA1E28" w:rsidP="00BA1E28">
      <w:pPr>
        <w:ind w:left="-284" w:right="283" w:firstLine="284"/>
        <w:jc w:val="center"/>
        <w:rPr>
          <w:rFonts w:ascii="Times New Roman" w:hAnsi="Times New Roman" w:cs="Times New Roman"/>
          <w:b/>
          <w:sz w:val="28"/>
          <w:szCs w:val="28"/>
          <w:lang w:val="kk-KZ"/>
        </w:rPr>
      </w:pPr>
      <w:r w:rsidRPr="00BA1E28">
        <w:rPr>
          <w:rFonts w:ascii="Times New Roman" w:hAnsi="Times New Roman" w:cs="Times New Roman"/>
          <w:b/>
          <w:sz w:val="28"/>
          <w:szCs w:val="28"/>
          <w:lang w:val="kk-KZ"/>
        </w:rPr>
        <w:t>Анықтама</w:t>
      </w:r>
    </w:p>
    <w:p w:rsidR="00BA1E28" w:rsidRDefault="00BA1E28" w:rsidP="00BA1E28">
      <w:pPr>
        <w:ind w:left="-284" w:right="283" w:firstLine="284"/>
        <w:jc w:val="right"/>
        <w:rPr>
          <w:rFonts w:ascii="Times New Roman" w:hAnsi="Times New Roman" w:cs="Times New Roman"/>
          <w:b/>
          <w:sz w:val="28"/>
          <w:szCs w:val="28"/>
          <w:lang w:val="kk-KZ"/>
        </w:rPr>
      </w:pPr>
      <w:r w:rsidRPr="00BA1E28">
        <w:rPr>
          <w:rFonts w:ascii="Times New Roman" w:hAnsi="Times New Roman" w:cs="Times New Roman"/>
          <w:b/>
          <w:sz w:val="28"/>
          <w:szCs w:val="28"/>
          <w:lang w:val="kk-KZ"/>
        </w:rPr>
        <w:t>Қараша 2022</w:t>
      </w:r>
    </w:p>
    <w:p w:rsidR="00BA1E28" w:rsidRDefault="00BA1E28" w:rsidP="00BA1E28">
      <w:pPr>
        <w:spacing w:line="360" w:lineRule="auto"/>
        <w:ind w:left="-284" w:right="283" w:firstLine="284"/>
        <w:jc w:val="both"/>
        <w:rPr>
          <w:rFonts w:ascii="Times New Roman" w:hAnsi="Times New Roman" w:cs="Times New Roman"/>
          <w:sz w:val="28"/>
          <w:szCs w:val="28"/>
          <w:lang w:val="kk-KZ"/>
        </w:rPr>
      </w:pPr>
      <w:r w:rsidRPr="00BA1E28">
        <w:rPr>
          <w:rFonts w:ascii="Times New Roman" w:hAnsi="Times New Roman" w:cs="Times New Roman"/>
          <w:sz w:val="28"/>
          <w:szCs w:val="28"/>
          <w:lang w:val="kk-KZ"/>
        </w:rPr>
        <w:t>Жа</w:t>
      </w:r>
      <w:r>
        <w:rPr>
          <w:rFonts w:ascii="Times New Roman" w:hAnsi="Times New Roman" w:cs="Times New Roman"/>
          <w:sz w:val="28"/>
          <w:szCs w:val="28"/>
          <w:lang w:val="kk-KZ"/>
        </w:rPr>
        <w:t xml:space="preserve">ңа қазақстандық патриотизм мен азаматтыққа тәрбиелеу, құқықтық тәрбие бағыты бойынша оқушыларға күзгі демалысқа шықпас бұрын түсіндірме жұмыстары жүргізілді. Оқушылардың жеке бас құқықтарымен қатар міндеттері де түсіндірілді. Сондай – ақ күзгі демалыс кезідегі ата – ана жауапкершілігі мен мектеп жауапкершілігі жайлы баяндалды. 18 жасқа толмаған тұлғаның кешкі сағат 22.00 ден кейін жауапты тұлғасыз жалғыз өзі сыртқа шығуға болмайтындығы жайлы ескертіліп, оқушылар біршама ережелермен танысты. Осы орайда, күзгі демалыс кезінде мектеп тәлімгері кешкі рейд жүргізді. Рейд демалыс күндерінің 2, 4 қараша күндері жүргізілді. Рейд барысында аудандық саябақтар мен жастар алаңы, адам көп жүретін жерлер мен кешкі уақытта жұмыс істейтін орталықтар (донер дүңгіршіктері, плестейшн ойын орталығы) </w:t>
      </w:r>
      <w:r w:rsidR="000159F6">
        <w:rPr>
          <w:rFonts w:ascii="Times New Roman" w:hAnsi="Times New Roman" w:cs="Times New Roman"/>
          <w:sz w:val="28"/>
          <w:szCs w:val="28"/>
          <w:lang w:val="kk-KZ"/>
        </w:rPr>
        <w:t xml:space="preserve">тексерілді. Нәтижесінде аталған жерлерде мектеп оқушылары болған жоқ. </w:t>
      </w:r>
    </w:p>
    <w:p w:rsidR="000159F6" w:rsidRDefault="000159F6" w:rsidP="000159F6">
      <w:pPr>
        <w:spacing w:after="0" w:line="360" w:lineRule="auto"/>
        <w:ind w:left="-284" w:right="283" w:firstLine="284"/>
        <w:jc w:val="both"/>
        <w:rPr>
          <w:rFonts w:ascii="Times New Roman" w:hAnsi="Times New Roman" w:cs="Times New Roman"/>
          <w:sz w:val="28"/>
          <w:szCs w:val="28"/>
          <w:lang w:val="kk-KZ"/>
        </w:rPr>
      </w:pPr>
      <w:r w:rsidRPr="000159F6">
        <w:rPr>
          <w:rFonts w:ascii="Times New Roman" w:hAnsi="Times New Roman" w:cs="Times New Roman"/>
          <w:noProof/>
          <w:sz w:val="28"/>
          <w:szCs w:val="28"/>
          <w:lang w:eastAsia="ru-RU"/>
        </w:rPr>
        <w:drawing>
          <wp:inline distT="0" distB="0" distL="0" distR="0">
            <wp:extent cx="1466850" cy="1516380"/>
            <wp:effectExtent l="0" t="0" r="0" b="7620"/>
            <wp:docPr id="1" name="Рисунок 1" descr="C:\Users\1\Desktop\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972" cy="1523742"/>
                    </a:xfrm>
                    <a:prstGeom prst="rect">
                      <a:avLst/>
                    </a:prstGeom>
                    <a:noFill/>
                    <a:ln>
                      <a:noFill/>
                    </a:ln>
                  </pic:spPr>
                </pic:pic>
              </a:graphicData>
            </a:graphic>
          </wp:inline>
        </w:drawing>
      </w:r>
      <w:r w:rsidRPr="000159F6">
        <w:rPr>
          <w:rFonts w:ascii="Times New Roman" w:hAnsi="Times New Roman" w:cs="Times New Roman"/>
          <w:noProof/>
          <w:sz w:val="28"/>
          <w:szCs w:val="28"/>
          <w:lang w:eastAsia="ru-RU"/>
        </w:rPr>
        <w:drawing>
          <wp:inline distT="0" distB="0" distL="0" distR="0">
            <wp:extent cx="1266825" cy="1518920"/>
            <wp:effectExtent l="0" t="0" r="9525" b="5080"/>
            <wp:docPr id="2" name="Рисунок 2" descr="C:\Users\1\Desktop\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292" cy="1526674"/>
                    </a:xfrm>
                    <a:prstGeom prst="rect">
                      <a:avLst/>
                    </a:prstGeom>
                    <a:noFill/>
                    <a:ln>
                      <a:noFill/>
                    </a:ln>
                  </pic:spPr>
                </pic:pic>
              </a:graphicData>
            </a:graphic>
          </wp:inline>
        </w:drawing>
      </w:r>
      <w:r w:rsidRPr="000159F6">
        <w:rPr>
          <w:rFonts w:ascii="Times New Roman" w:hAnsi="Times New Roman" w:cs="Times New Roman"/>
          <w:noProof/>
          <w:sz w:val="28"/>
          <w:szCs w:val="28"/>
          <w:lang w:eastAsia="ru-RU"/>
        </w:rPr>
        <w:drawing>
          <wp:inline distT="0" distB="0" distL="0" distR="0">
            <wp:extent cx="1276350" cy="1513840"/>
            <wp:effectExtent l="0" t="0" r="0" b="0"/>
            <wp:docPr id="3" name="Рисунок 3" descr="C:\Users\1\Desktop\р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е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90" cy="1523257"/>
                    </a:xfrm>
                    <a:prstGeom prst="rect">
                      <a:avLst/>
                    </a:prstGeom>
                    <a:noFill/>
                    <a:ln>
                      <a:noFill/>
                    </a:ln>
                  </pic:spPr>
                </pic:pic>
              </a:graphicData>
            </a:graphic>
          </wp:inline>
        </w:drawing>
      </w:r>
      <w:r w:rsidRPr="000159F6">
        <w:rPr>
          <w:rFonts w:ascii="Times New Roman" w:hAnsi="Times New Roman" w:cs="Times New Roman"/>
          <w:noProof/>
          <w:sz w:val="28"/>
          <w:szCs w:val="28"/>
          <w:lang w:eastAsia="ru-RU"/>
        </w:rPr>
        <w:drawing>
          <wp:inline distT="0" distB="0" distL="0" distR="0" wp14:anchorId="2888DC52" wp14:editId="2578F70E">
            <wp:extent cx="1409700" cy="1513840"/>
            <wp:effectExtent l="0" t="0" r="0" b="0"/>
            <wp:docPr id="4" name="Рисунок 4" descr="C:\Users\1\Desktop\рей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рей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054" cy="1521737"/>
                    </a:xfrm>
                    <a:prstGeom prst="rect">
                      <a:avLst/>
                    </a:prstGeom>
                    <a:noFill/>
                    <a:ln>
                      <a:noFill/>
                    </a:ln>
                  </pic:spPr>
                </pic:pic>
              </a:graphicData>
            </a:graphic>
          </wp:inline>
        </w:drawing>
      </w:r>
    </w:p>
    <w:p w:rsidR="000159F6" w:rsidRDefault="000159F6" w:rsidP="000159F6">
      <w:pPr>
        <w:spacing w:after="0" w:line="360" w:lineRule="auto"/>
        <w:ind w:left="-284" w:right="283" w:firstLine="284"/>
        <w:jc w:val="both"/>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0159F6">
        <w:rPr>
          <w:rFonts w:ascii="Times New Roman" w:hAnsi="Times New Roman" w:cs="Times New Roman"/>
          <w:noProof/>
          <w:sz w:val="28"/>
          <w:szCs w:val="28"/>
          <w:lang w:eastAsia="ru-RU"/>
        </w:rPr>
        <w:drawing>
          <wp:inline distT="0" distB="0" distL="0" distR="0">
            <wp:extent cx="1447800" cy="1551940"/>
            <wp:effectExtent l="0" t="0" r="0" b="0"/>
            <wp:docPr id="5" name="Рисунок 5" descr="C:\Users\1\Desktop\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008" cy="1556451"/>
                    </a:xfrm>
                    <a:prstGeom prst="rect">
                      <a:avLst/>
                    </a:prstGeom>
                    <a:noFill/>
                    <a:ln>
                      <a:noFill/>
                    </a:ln>
                  </pic:spPr>
                </pic:pic>
              </a:graphicData>
            </a:graphic>
          </wp:inline>
        </w:drawing>
      </w:r>
      <w:r w:rsidRPr="000159F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159F6">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295400" cy="1547495"/>
            <wp:effectExtent l="0" t="0" r="0" b="0"/>
            <wp:docPr id="6" name="Рисунок 6" descr="C:\Users\1\Desktop\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рр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498" cy="1565531"/>
                    </a:xfrm>
                    <a:prstGeom prst="rect">
                      <a:avLst/>
                    </a:prstGeom>
                    <a:noFill/>
                    <a:ln>
                      <a:noFill/>
                    </a:ln>
                  </pic:spPr>
                </pic:pic>
              </a:graphicData>
            </a:graphic>
          </wp:inline>
        </w:drawing>
      </w:r>
      <w:r w:rsidRPr="000159F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159F6">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304645" cy="1525905"/>
            <wp:effectExtent l="0" t="0" r="0" b="0"/>
            <wp:docPr id="7" name="Рисунок 7" descr="C:\Users\1\Desktop\рей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рей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269" cy="1532482"/>
                    </a:xfrm>
                    <a:prstGeom prst="rect">
                      <a:avLst/>
                    </a:prstGeom>
                    <a:noFill/>
                    <a:ln>
                      <a:noFill/>
                    </a:ln>
                  </pic:spPr>
                </pic:pic>
              </a:graphicData>
            </a:graphic>
          </wp:inline>
        </w:drawing>
      </w:r>
      <w:r w:rsidRPr="000159F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159F6">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390650" cy="1231900"/>
            <wp:effectExtent l="0" t="0" r="0" b="6350"/>
            <wp:docPr id="8" name="Рисунок 8" descr="C:\Users\1\Desktop\р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ре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387" cy="1236096"/>
                    </a:xfrm>
                    <a:prstGeom prst="rect">
                      <a:avLst/>
                    </a:prstGeom>
                    <a:noFill/>
                    <a:ln>
                      <a:noFill/>
                    </a:ln>
                  </pic:spPr>
                </pic:pic>
              </a:graphicData>
            </a:graphic>
          </wp:inline>
        </w:drawing>
      </w:r>
    </w:p>
    <w:p w:rsidR="000159F6" w:rsidRDefault="000159F6" w:rsidP="000159F6">
      <w:pPr>
        <w:spacing w:after="0" w:line="360" w:lineRule="auto"/>
        <w:ind w:left="-284" w:right="283" w:firstLine="284"/>
        <w:jc w:val="both"/>
        <w:rPr>
          <w:rFonts w:ascii="Times New Roman" w:hAnsi="Times New Roman" w:cs="Times New Roman"/>
          <w:sz w:val="28"/>
          <w:szCs w:val="28"/>
          <w:lang w:val="kk-KZ"/>
        </w:rPr>
      </w:pPr>
    </w:p>
    <w:p w:rsidR="00BA1E28" w:rsidRPr="00BA1E28" w:rsidRDefault="000159F6" w:rsidP="000159F6">
      <w:pPr>
        <w:spacing w:after="0" w:line="360" w:lineRule="auto"/>
        <w:ind w:left="-284" w:right="283" w:firstLine="284"/>
        <w:jc w:val="center"/>
        <w:rPr>
          <w:rFonts w:ascii="Times New Roman" w:hAnsi="Times New Roman" w:cs="Times New Roman"/>
          <w:sz w:val="28"/>
          <w:szCs w:val="28"/>
          <w:lang w:val="kk-KZ"/>
        </w:rPr>
      </w:pPr>
      <w:r w:rsidRPr="000159F6">
        <w:rPr>
          <w:rFonts w:ascii="Times New Roman" w:hAnsi="Times New Roman" w:cs="Times New Roman"/>
          <w:b/>
          <w:sz w:val="28"/>
          <w:szCs w:val="28"/>
          <w:lang w:val="kk-KZ"/>
        </w:rPr>
        <w:t>Тәлімгер:</w:t>
      </w:r>
      <w:r>
        <w:rPr>
          <w:rFonts w:ascii="Times New Roman" w:hAnsi="Times New Roman" w:cs="Times New Roman"/>
          <w:sz w:val="28"/>
          <w:szCs w:val="28"/>
          <w:lang w:val="kk-KZ"/>
        </w:rPr>
        <w:t xml:space="preserve"> Жангельдина М.Ш.</w:t>
      </w:r>
      <w:r w:rsidR="00ED2E35">
        <w:rPr>
          <w:rFonts w:ascii="Times New Roman" w:hAnsi="Times New Roman" w:cs="Times New Roman"/>
          <w:sz w:val="28"/>
          <w:szCs w:val="28"/>
          <w:lang w:val="kk-KZ"/>
        </w:rPr>
        <w:t xml:space="preserve"> </w:t>
      </w:r>
      <w:bookmarkStart w:id="0" w:name="_GoBack"/>
      <w:bookmarkEnd w:id="0"/>
    </w:p>
    <w:sectPr w:rsidR="00BA1E28" w:rsidRPr="00BA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93"/>
    <w:rsid w:val="000159F6"/>
    <w:rsid w:val="00206D93"/>
    <w:rsid w:val="0075055F"/>
    <w:rsid w:val="00BA1E28"/>
    <w:rsid w:val="00D85BE5"/>
    <w:rsid w:val="00E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161F7-E4D2-49B0-B6B3-BA97CB2F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E28"/>
    <w:pPr>
      <w:spacing w:after="0" w:line="240" w:lineRule="auto"/>
    </w:pPr>
    <w:rPr>
      <w:rFonts w:eastAsiaTheme="minorEastAsia"/>
      <w:lang w:eastAsia="ru-RU"/>
    </w:rPr>
  </w:style>
  <w:style w:type="character" w:customStyle="1" w:styleId="a4">
    <w:name w:val="Без интервала Знак"/>
    <w:link w:val="a3"/>
    <w:uiPriority w:val="1"/>
    <w:rsid w:val="00BA1E28"/>
    <w:rPr>
      <w:rFonts w:eastAsiaTheme="minorEastAsia"/>
      <w:lang w:eastAsia="ru-RU"/>
    </w:rPr>
  </w:style>
  <w:style w:type="paragraph" w:styleId="a5">
    <w:name w:val="Balloon Text"/>
    <w:basedOn w:val="a"/>
    <w:link w:val="a6"/>
    <w:uiPriority w:val="99"/>
    <w:semiHidden/>
    <w:unhideWhenUsed/>
    <w:rsid w:val="00ED2E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2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2022-11-08T08:47:00Z</cp:lastPrinted>
  <dcterms:created xsi:type="dcterms:W3CDTF">2022-11-08T08:25:00Z</dcterms:created>
  <dcterms:modified xsi:type="dcterms:W3CDTF">2022-11-08T08:53:00Z</dcterms:modified>
</cp:coreProperties>
</file>